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428" w:rsidRPr="00930428" w:rsidRDefault="00930428" w:rsidP="00930428">
      <w:pPr>
        <w:jc w:val="center"/>
        <w:rPr>
          <w:rFonts w:ascii="Times New Roman" w:eastAsia="Times New Roman" w:hAnsi="Times New Roman" w:cs="Times New Roman"/>
        </w:rPr>
      </w:pPr>
      <w:r w:rsidRPr="00930428">
        <w:rPr>
          <w:rFonts w:ascii="Times New Roman" w:eastAsia="Times New Roman" w:hAnsi="Times New Roman" w:cs="Times New Roman"/>
        </w:rPr>
        <w:fldChar w:fldCharType="begin"/>
      </w:r>
      <w:r w:rsidRPr="00930428">
        <w:rPr>
          <w:rFonts w:ascii="Times New Roman" w:eastAsia="Times New Roman" w:hAnsi="Times New Roman" w:cs="Times New Roman"/>
        </w:rPr>
        <w:instrText xml:space="preserve"> INCLUDEPICTURE "/var/folders/g6/sybb20mx1k524z9twrnk67nh0000gn/T/com.microsoft.Word/WebArchiveCopyPasteTempFiles/page1image874899024" \* MERGEFORMATINET </w:instrText>
      </w:r>
      <w:r w:rsidRPr="00930428">
        <w:rPr>
          <w:rFonts w:ascii="Times New Roman" w:eastAsia="Times New Roman" w:hAnsi="Times New Roman" w:cs="Times New Roman"/>
        </w:rPr>
        <w:fldChar w:fldCharType="separate"/>
      </w:r>
      <w:r w:rsidRPr="00930428">
        <w:rPr>
          <w:rFonts w:ascii="Times New Roman" w:eastAsia="Times New Roman" w:hAnsi="Times New Roman" w:cs="Times New Roman"/>
          <w:noProof/>
        </w:rPr>
        <w:drawing>
          <wp:inline distT="0" distB="0" distL="0" distR="0">
            <wp:extent cx="1179830" cy="900430"/>
            <wp:effectExtent l="0" t="0" r="1270" b="1270"/>
            <wp:docPr id="2" name="Picture 2" descr="page1image87489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74899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9830" cy="900430"/>
                    </a:xfrm>
                    <a:prstGeom prst="rect">
                      <a:avLst/>
                    </a:prstGeom>
                    <a:noFill/>
                    <a:ln>
                      <a:noFill/>
                    </a:ln>
                  </pic:spPr>
                </pic:pic>
              </a:graphicData>
            </a:graphic>
          </wp:inline>
        </w:drawing>
      </w:r>
      <w:r w:rsidRPr="00930428">
        <w:rPr>
          <w:rFonts w:ascii="Times New Roman" w:eastAsia="Times New Roman" w:hAnsi="Times New Roman" w:cs="Times New Roman"/>
        </w:rPr>
        <w:fldChar w:fldCharType="end"/>
      </w:r>
      <w:bookmarkStart w:id="0" w:name="_GoBack"/>
      <w:bookmarkEnd w:id="0"/>
    </w:p>
    <w:p w:rsidR="00930428" w:rsidRPr="00930428" w:rsidRDefault="00930428" w:rsidP="00930428">
      <w:pPr>
        <w:spacing w:before="100" w:beforeAutospacing="1" w:after="100" w:afterAutospacing="1"/>
        <w:jc w:val="center"/>
        <w:rPr>
          <w:rFonts w:ascii="Times New Roman" w:eastAsia="Times New Roman" w:hAnsi="Times New Roman" w:cs="Times New Roman"/>
        </w:rPr>
      </w:pPr>
      <w:r w:rsidRPr="00930428">
        <w:rPr>
          <w:rFonts w:ascii="Calibri" w:eastAsia="Times New Roman" w:hAnsi="Calibri" w:cs="Calibri"/>
          <w:b/>
          <w:bCs/>
          <w:sz w:val="28"/>
          <w:szCs w:val="28"/>
        </w:rPr>
        <w:t>MEDIA GUIDELINES FOR CIAC HOCKEY STATE SEMIFINALS AND FINALS</w:t>
      </w:r>
    </w:p>
    <w:p w:rsidR="00930428" w:rsidRPr="00930428" w:rsidRDefault="00930428" w:rsidP="00930428">
      <w:pPr>
        <w:spacing w:before="100" w:beforeAutospacing="1" w:after="100" w:afterAutospacing="1"/>
        <w:ind w:left="720"/>
        <w:rPr>
          <w:rFonts w:ascii="Times New Roman" w:eastAsia="Times New Roman" w:hAnsi="Times New Roman" w:cs="Times New Roman"/>
        </w:rPr>
      </w:pPr>
      <w:r w:rsidRPr="00930428">
        <w:rPr>
          <w:rFonts w:ascii="Calibri" w:eastAsia="Times New Roman" w:hAnsi="Calibri" w:cs="Calibri"/>
        </w:rPr>
        <w:t xml:space="preserve">1)  Media credentials are to be visible at all times. </w:t>
      </w:r>
    </w:p>
    <w:p w:rsidR="00930428" w:rsidRPr="00930428" w:rsidRDefault="00930428" w:rsidP="00930428">
      <w:pPr>
        <w:spacing w:before="100" w:beforeAutospacing="1" w:after="100" w:afterAutospacing="1"/>
        <w:ind w:left="720"/>
        <w:rPr>
          <w:rFonts w:ascii="Times New Roman" w:eastAsia="Times New Roman" w:hAnsi="Times New Roman" w:cs="Times New Roman"/>
        </w:rPr>
      </w:pPr>
      <w:r w:rsidRPr="00930428">
        <w:rPr>
          <w:rFonts w:ascii="Calibri" w:eastAsia="Times New Roman" w:hAnsi="Calibri" w:cs="Calibri"/>
        </w:rPr>
        <w:t xml:space="preserve">2)  Press box seating will be open for the semifinals, but there may be assigned seating for the finals. </w:t>
      </w:r>
    </w:p>
    <w:p w:rsidR="00930428" w:rsidRDefault="00930428" w:rsidP="00930428">
      <w:pPr>
        <w:spacing w:before="100" w:beforeAutospacing="1" w:after="100" w:afterAutospacing="1"/>
        <w:ind w:left="720"/>
        <w:rPr>
          <w:rFonts w:ascii="Calibri" w:eastAsia="Times New Roman" w:hAnsi="Calibri" w:cs="Calibri"/>
        </w:rPr>
      </w:pPr>
      <w:r w:rsidRPr="00930428">
        <w:rPr>
          <w:rFonts w:ascii="Calibri" w:eastAsia="Times New Roman" w:hAnsi="Calibri" w:cs="Calibri"/>
        </w:rPr>
        <w:t xml:space="preserve">3)  All postgame interviews for the opening games each night of the semifinals will be conducted downstairs </w:t>
      </w:r>
      <w:r>
        <w:rPr>
          <w:rFonts w:ascii="Calibri" w:eastAsia="Times New Roman" w:hAnsi="Calibri" w:cs="Calibri"/>
        </w:rPr>
        <w:t>outside team locker rooms</w:t>
      </w:r>
      <w:r w:rsidRPr="00930428">
        <w:rPr>
          <w:rFonts w:ascii="Calibri" w:eastAsia="Times New Roman" w:hAnsi="Calibri" w:cs="Calibri"/>
        </w:rPr>
        <w:t xml:space="preserve">. Access is down the stairwell located behind the press box. Short head coach and players interviews with the winning team for the second game of each semifinal, as well as all three finals, </w:t>
      </w:r>
      <w:r>
        <w:rPr>
          <w:rFonts w:ascii="Calibri" w:eastAsia="Times New Roman" w:hAnsi="Calibri" w:cs="Calibri"/>
        </w:rPr>
        <w:t>may</w:t>
      </w:r>
      <w:r w:rsidRPr="00930428">
        <w:rPr>
          <w:rFonts w:ascii="Calibri" w:eastAsia="Times New Roman" w:hAnsi="Calibri" w:cs="Calibri"/>
        </w:rPr>
        <w:t xml:space="preserve"> be conducted at ice level from the bench area. This is done to help those on deadline, particularly local TV affiliates. All other interviews should take place </w:t>
      </w:r>
      <w:r>
        <w:rPr>
          <w:rFonts w:ascii="Calibri" w:eastAsia="Times New Roman" w:hAnsi="Calibri" w:cs="Calibri"/>
        </w:rPr>
        <w:t xml:space="preserve">outside the locker </w:t>
      </w:r>
      <w:r w:rsidRPr="00930428">
        <w:rPr>
          <w:rFonts w:ascii="Calibri" w:eastAsia="Times New Roman" w:hAnsi="Calibri" w:cs="Calibri"/>
        </w:rPr>
        <w:t>room</w:t>
      </w:r>
      <w:r>
        <w:rPr>
          <w:rFonts w:ascii="Calibri" w:eastAsia="Times New Roman" w:hAnsi="Calibri" w:cs="Calibri"/>
        </w:rPr>
        <w:t>s</w:t>
      </w:r>
      <w:r w:rsidRPr="00930428">
        <w:rPr>
          <w:rFonts w:ascii="Calibri" w:eastAsia="Times New Roman" w:hAnsi="Calibri" w:cs="Calibri"/>
        </w:rPr>
        <w:t xml:space="preserve">. </w:t>
      </w:r>
    </w:p>
    <w:p w:rsidR="00930428" w:rsidRPr="00930428" w:rsidRDefault="00930428" w:rsidP="00930428">
      <w:pPr>
        <w:spacing w:before="100" w:beforeAutospacing="1" w:after="100" w:afterAutospacing="1"/>
        <w:ind w:left="720"/>
        <w:rPr>
          <w:rFonts w:ascii="Times New Roman" w:eastAsia="Times New Roman" w:hAnsi="Times New Roman" w:cs="Times New Roman"/>
        </w:rPr>
      </w:pPr>
      <w:r w:rsidRPr="00930428">
        <w:rPr>
          <w:rFonts w:ascii="Calibri" w:eastAsia="Times New Roman" w:hAnsi="Calibri" w:cs="Calibri"/>
        </w:rPr>
        <w:t xml:space="preserve">4)  Photographers and videographers can film along the concourse, through the glass at rink level on the lobby side of the building, and in handicapped seating areas, if unoccupied. </w:t>
      </w:r>
    </w:p>
    <w:p w:rsidR="00930428" w:rsidRPr="00930428" w:rsidRDefault="00930428" w:rsidP="00930428">
      <w:pPr>
        <w:spacing w:before="100" w:beforeAutospacing="1" w:after="100" w:afterAutospacing="1"/>
        <w:ind w:left="720"/>
        <w:rPr>
          <w:rFonts w:ascii="Times New Roman" w:eastAsia="Times New Roman" w:hAnsi="Times New Roman" w:cs="Times New Roman"/>
        </w:rPr>
      </w:pPr>
      <w:r w:rsidRPr="00930428">
        <w:rPr>
          <w:rFonts w:ascii="Calibri" w:eastAsia="Times New Roman" w:hAnsi="Calibri" w:cs="Calibri"/>
        </w:rPr>
        <w:t xml:space="preserve">5)  Photographers and videographers interested in filming the championship postgame awards ceremony from ice level should connect with John Holt. There is limited access to the home bench in the postgame and media will be escorted through the locker room to the bench. </w:t>
      </w:r>
      <w:r w:rsidRPr="00930428">
        <w:rPr>
          <w:rFonts w:ascii="Calibri" w:eastAsia="Times New Roman" w:hAnsi="Calibri" w:cs="Calibri"/>
          <w:b/>
          <w:bCs/>
        </w:rPr>
        <w:t xml:space="preserve">Media is at no time allowed on the ice surface. </w:t>
      </w:r>
    </w:p>
    <w:p w:rsidR="00930428" w:rsidRPr="00930428" w:rsidRDefault="00930428" w:rsidP="00930428">
      <w:pPr>
        <w:spacing w:before="100" w:beforeAutospacing="1" w:after="100" w:afterAutospacing="1"/>
        <w:ind w:left="720"/>
        <w:rPr>
          <w:rFonts w:ascii="Times New Roman" w:eastAsia="Times New Roman" w:hAnsi="Times New Roman" w:cs="Times New Roman"/>
        </w:rPr>
      </w:pPr>
      <w:r w:rsidRPr="00930428">
        <w:rPr>
          <w:rFonts w:ascii="Calibri" w:eastAsia="Times New Roman" w:hAnsi="Calibri" w:cs="Calibri"/>
        </w:rPr>
        <w:t xml:space="preserve">6)  No live streaming of the games is permitted (Facebook or other platforms). The NFHS Network holds exclusive streaming rights. </w:t>
      </w:r>
    </w:p>
    <w:p w:rsidR="00930428" w:rsidRPr="00930428" w:rsidRDefault="00930428" w:rsidP="00930428">
      <w:pPr>
        <w:spacing w:before="100" w:beforeAutospacing="1" w:after="100" w:afterAutospacing="1"/>
        <w:ind w:left="720"/>
        <w:rPr>
          <w:rFonts w:ascii="Times New Roman" w:eastAsia="Times New Roman" w:hAnsi="Times New Roman" w:cs="Times New Roman"/>
        </w:rPr>
      </w:pPr>
      <w:r w:rsidRPr="00930428">
        <w:rPr>
          <w:rFonts w:ascii="Calibri" w:eastAsia="Times New Roman" w:hAnsi="Calibri" w:cs="Calibri"/>
        </w:rPr>
        <w:t>7)  If you will be covering 202</w:t>
      </w:r>
      <w:r>
        <w:rPr>
          <w:rFonts w:ascii="Calibri" w:eastAsia="Times New Roman" w:hAnsi="Calibri" w:cs="Calibri"/>
        </w:rPr>
        <w:t>4</w:t>
      </w:r>
      <w:r w:rsidRPr="00930428">
        <w:rPr>
          <w:rFonts w:ascii="Calibri" w:eastAsia="Times New Roman" w:hAnsi="Calibri" w:cs="Calibri"/>
        </w:rPr>
        <w:t xml:space="preserve"> championship games beyond tonight please keep your CIAC media pass for those games. </w:t>
      </w:r>
    </w:p>
    <w:p w:rsidR="00930428" w:rsidRPr="00930428" w:rsidRDefault="00930428" w:rsidP="00930428">
      <w:pPr>
        <w:spacing w:before="100" w:beforeAutospacing="1" w:after="100" w:afterAutospacing="1"/>
        <w:jc w:val="center"/>
        <w:rPr>
          <w:rFonts w:ascii="Times New Roman" w:eastAsia="Times New Roman" w:hAnsi="Times New Roman" w:cs="Times New Roman"/>
        </w:rPr>
      </w:pPr>
      <w:r w:rsidRPr="00930428">
        <w:rPr>
          <w:rFonts w:ascii="Calibri" w:eastAsia="Times New Roman" w:hAnsi="Calibri" w:cs="Calibri"/>
          <w:b/>
          <w:bCs/>
        </w:rPr>
        <w:t>If you have any questions please call</w:t>
      </w:r>
      <w:r>
        <w:rPr>
          <w:rFonts w:ascii="Calibri" w:eastAsia="Times New Roman" w:hAnsi="Calibri" w:cs="Calibri"/>
          <w:b/>
          <w:bCs/>
        </w:rPr>
        <w:t xml:space="preserve"> </w:t>
      </w:r>
      <w:r w:rsidRPr="00930428">
        <w:rPr>
          <w:rFonts w:ascii="Calibri" w:eastAsia="Times New Roman" w:hAnsi="Calibri" w:cs="Calibri"/>
          <w:b/>
          <w:bCs/>
        </w:rPr>
        <w:t>or text CIAC Media Director John Holt at (508) 740-4738</w:t>
      </w:r>
    </w:p>
    <w:p w:rsidR="00930428" w:rsidRPr="00930428" w:rsidRDefault="00930428" w:rsidP="00930428">
      <w:pPr>
        <w:rPr>
          <w:rFonts w:ascii="Times New Roman" w:eastAsia="Times New Roman" w:hAnsi="Times New Roman" w:cs="Times New Roman"/>
        </w:rPr>
      </w:pPr>
    </w:p>
    <w:p w:rsidR="00957FD8" w:rsidRDefault="00957FD8"/>
    <w:sectPr w:rsidR="00957FD8" w:rsidSect="00894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C243A"/>
    <w:multiLevelType w:val="multilevel"/>
    <w:tmpl w:val="DBCA8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28"/>
    <w:rsid w:val="008942B7"/>
    <w:rsid w:val="00930428"/>
    <w:rsid w:val="0095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995DA"/>
  <w14:defaultImageDpi w14:val="32767"/>
  <w15:chartTrackingRefBased/>
  <w15:docId w15:val="{C07781AC-C36C-7442-B340-0B5B8D0E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42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81505">
      <w:bodyDiv w:val="1"/>
      <w:marLeft w:val="0"/>
      <w:marRight w:val="0"/>
      <w:marTop w:val="0"/>
      <w:marBottom w:val="0"/>
      <w:divBdr>
        <w:top w:val="none" w:sz="0" w:space="0" w:color="auto"/>
        <w:left w:val="none" w:sz="0" w:space="0" w:color="auto"/>
        <w:bottom w:val="none" w:sz="0" w:space="0" w:color="auto"/>
        <w:right w:val="none" w:sz="0" w:space="0" w:color="auto"/>
      </w:divBdr>
      <w:divsChild>
        <w:div w:id="681396000">
          <w:marLeft w:val="0"/>
          <w:marRight w:val="0"/>
          <w:marTop w:val="0"/>
          <w:marBottom w:val="0"/>
          <w:divBdr>
            <w:top w:val="none" w:sz="0" w:space="0" w:color="auto"/>
            <w:left w:val="none" w:sz="0" w:space="0" w:color="auto"/>
            <w:bottom w:val="none" w:sz="0" w:space="0" w:color="auto"/>
            <w:right w:val="none" w:sz="0" w:space="0" w:color="auto"/>
          </w:divBdr>
          <w:divsChild>
            <w:div w:id="1092243436">
              <w:marLeft w:val="0"/>
              <w:marRight w:val="0"/>
              <w:marTop w:val="0"/>
              <w:marBottom w:val="0"/>
              <w:divBdr>
                <w:top w:val="none" w:sz="0" w:space="0" w:color="auto"/>
                <w:left w:val="none" w:sz="0" w:space="0" w:color="auto"/>
                <w:bottom w:val="none" w:sz="0" w:space="0" w:color="auto"/>
                <w:right w:val="none" w:sz="0" w:space="0" w:color="auto"/>
              </w:divBdr>
              <w:divsChild>
                <w:div w:id="5244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2024-03-05T22:17:00Z</dcterms:created>
  <dcterms:modified xsi:type="dcterms:W3CDTF">2024-03-05T22:21:00Z</dcterms:modified>
</cp:coreProperties>
</file>