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CA" w:rsidRPr="008C229F" w:rsidRDefault="00A56480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To: High School Principals and Athletic Directors</w:t>
      </w: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  <w:b/>
        </w:rPr>
      </w:pPr>
      <w:r w:rsidRPr="008C229F">
        <w:rPr>
          <w:rFonts w:ascii="Times New Roman" w:hAnsi="Times New Roman" w:cs="Times New Roman"/>
        </w:rPr>
        <w:t xml:space="preserve">Re: </w:t>
      </w:r>
      <w:r w:rsidRPr="008C229F">
        <w:rPr>
          <w:rFonts w:ascii="Times New Roman" w:hAnsi="Times New Roman" w:cs="Times New Roman"/>
          <w:b/>
        </w:rPr>
        <w:t xml:space="preserve">Changes in the 2019-2020 CIAC Handbook and Information </w:t>
      </w: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From: CIAC Staff</w:t>
      </w:r>
    </w:p>
    <w:p w:rsidR="00A56480" w:rsidRPr="008C229F" w:rsidRDefault="004C3461" w:rsidP="00A564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August</w:t>
      </w:r>
      <w:r w:rsidR="00A56480" w:rsidRPr="008C229F">
        <w:rPr>
          <w:rFonts w:ascii="Times New Roman" w:hAnsi="Times New Roman" w:cs="Times New Roman"/>
        </w:rPr>
        <w:t xml:space="preserve"> 2019</w:t>
      </w: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</w:rPr>
      </w:pP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Please note the following changes/updates in the 2019-2020 Handbook:</w:t>
      </w: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</w:rPr>
      </w:pPr>
    </w:p>
    <w:p w:rsidR="00A56480" w:rsidRPr="008C229F" w:rsidRDefault="00A56480" w:rsidP="00E537E5">
      <w:pPr>
        <w:pStyle w:val="Heading2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Section 1.0</w:t>
      </w:r>
      <w:r w:rsidRPr="008C229F">
        <w:rPr>
          <w:rFonts w:ascii="Times New Roman" w:hAnsi="Times New Roman" w:cs="Times New Roman"/>
        </w:rPr>
        <w:tab/>
        <w:t>CIAC Story</w:t>
      </w: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 xml:space="preserve">The CIAC </w:t>
      </w:r>
      <w:r w:rsidR="004C3461">
        <w:rPr>
          <w:rFonts w:ascii="Times New Roman" w:hAnsi="Times New Roman" w:cs="Times New Roman"/>
        </w:rPr>
        <w:t>M</w:t>
      </w:r>
      <w:r w:rsidRPr="008C229F">
        <w:rPr>
          <w:rFonts w:ascii="Times New Roman" w:hAnsi="Times New Roman" w:cs="Times New Roman"/>
        </w:rPr>
        <w:t>embership Agreement is now listed as Appendix A at the back of the CIAC Handbook.</w:t>
      </w: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</w:rPr>
      </w:pPr>
    </w:p>
    <w:p w:rsidR="00A56480" w:rsidRPr="008C229F" w:rsidRDefault="00A56480" w:rsidP="00E537E5">
      <w:pPr>
        <w:pStyle w:val="Heading2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Section 2.0</w:t>
      </w:r>
      <w:r w:rsidRPr="008C229F">
        <w:rPr>
          <w:rFonts w:ascii="Times New Roman" w:hAnsi="Times New Roman" w:cs="Times New Roman"/>
        </w:rPr>
        <w:tab/>
        <w:t>CAS Constitution</w:t>
      </w:r>
    </w:p>
    <w:p w:rsidR="00A56480" w:rsidRPr="008C229F" w:rsidRDefault="00980DFA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No Changes.</w:t>
      </w:r>
    </w:p>
    <w:p w:rsidR="00980DFA" w:rsidRPr="008C229F" w:rsidRDefault="00980DFA" w:rsidP="00A56480">
      <w:pPr>
        <w:pStyle w:val="NoSpacing"/>
        <w:rPr>
          <w:rFonts w:ascii="Times New Roman" w:hAnsi="Times New Roman" w:cs="Times New Roman"/>
        </w:rPr>
      </w:pPr>
    </w:p>
    <w:p w:rsidR="00A56480" w:rsidRDefault="00A56480" w:rsidP="00E537E5">
      <w:pPr>
        <w:pStyle w:val="Heading2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Section 3.0</w:t>
      </w:r>
      <w:r w:rsidRPr="008C229F">
        <w:rPr>
          <w:rFonts w:ascii="Times New Roman" w:hAnsi="Times New Roman" w:cs="Times New Roman"/>
        </w:rPr>
        <w:tab/>
        <w:t>CIAC By-Laws</w:t>
      </w:r>
    </w:p>
    <w:p w:rsidR="004C3461" w:rsidRPr="00B26232" w:rsidRDefault="004C3461" w:rsidP="004C34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26232">
        <w:rPr>
          <w:rFonts w:ascii="Times New Roman" w:hAnsi="Times New Roman" w:cs="Times New Roman"/>
        </w:rPr>
        <w:t>ARTICLE XI – COOPERATIVE TEAM SPONSORSHIP</w:t>
      </w:r>
      <w:r w:rsidRPr="00B26232">
        <w:rPr>
          <w:rFonts w:ascii="Times New Roman" w:hAnsi="Times New Roman" w:cs="Times New Roman"/>
        </w:rPr>
        <w:t>(Pages 62-69)</w:t>
      </w:r>
    </w:p>
    <w:p w:rsidR="004C3461" w:rsidRPr="008C229F" w:rsidRDefault="004C3461" w:rsidP="004C346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8C229F">
        <w:rPr>
          <w:rFonts w:ascii="Times New Roman" w:eastAsia="Times New Roman" w:hAnsi="Times New Roman" w:cs="Times New Roman"/>
          <w:bCs/>
          <w:color w:val="000000"/>
        </w:rPr>
        <w:t>The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language in the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section on </w:t>
      </w:r>
      <w:r w:rsidR="00CE2040">
        <w:rPr>
          <w:rFonts w:ascii="Times New Roman" w:eastAsia="Times New Roman" w:hAnsi="Times New Roman" w:cs="Times New Roman"/>
          <w:bCs/>
          <w:color w:val="000000"/>
        </w:rPr>
        <w:t xml:space="preserve">Cooperative Team Sponsorship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was </w:t>
      </w:r>
      <w:r w:rsidR="00CE2040">
        <w:rPr>
          <w:rFonts w:ascii="Times New Roman" w:eastAsia="Times New Roman" w:hAnsi="Times New Roman" w:cs="Times New Roman"/>
          <w:bCs/>
          <w:color w:val="000000"/>
        </w:rPr>
        <w:t xml:space="preserve">reorganized and </w:t>
      </w:r>
      <w:r>
        <w:rPr>
          <w:rFonts w:ascii="Times New Roman" w:eastAsia="Times New Roman" w:hAnsi="Times New Roman" w:cs="Times New Roman"/>
          <w:bCs/>
          <w:color w:val="000000"/>
        </w:rPr>
        <w:t>clarified</w:t>
      </w:r>
      <w:r w:rsidRPr="008C229F">
        <w:rPr>
          <w:rFonts w:ascii="Times New Roman" w:eastAsia="Times New Roman" w:hAnsi="Times New Roman" w:cs="Times New Roman"/>
          <w:bCs/>
          <w:color w:val="000000"/>
        </w:rPr>
        <w:t>. We recommend that you review this entire section. Among the more significant changes are:</w:t>
      </w:r>
    </w:p>
    <w:p w:rsidR="004C3461" w:rsidRPr="008C229F" w:rsidRDefault="004C3461" w:rsidP="004C346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C3461" w:rsidRPr="008C229F" w:rsidRDefault="004C3461" w:rsidP="004C3461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894039">
        <w:rPr>
          <w:rFonts w:ascii="Times New Roman" w:eastAsia="Times New Roman" w:hAnsi="Times New Roman" w:cs="Times New Roman"/>
          <w:bCs/>
          <w:i/>
          <w:color w:val="000000"/>
        </w:rPr>
        <w:t>Any attempt to stifle team growth or to discourage turnout to maintain lower numbers in order to co-op is considered a cutting policy and is prohibited.</w:t>
      </w:r>
      <w:r w:rsidR="00CE2040">
        <w:rPr>
          <w:rFonts w:ascii="Times New Roman" w:eastAsia="Times New Roman" w:hAnsi="Times New Roman" w:cs="Times New Roman"/>
          <w:bCs/>
          <w:i/>
          <w:color w:val="000000"/>
        </w:rPr>
        <w:t xml:space="preserve">(Page 63-- number 9) </w:t>
      </w:r>
    </w:p>
    <w:p w:rsidR="004C3461" w:rsidRPr="00894039" w:rsidRDefault="004C3461" w:rsidP="004C346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color w:val="000000"/>
        </w:rPr>
      </w:pPr>
    </w:p>
    <w:p w:rsidR="004C3461" w:rsidRPr="008C229F" w:rsidRDefault="004C3461" w:rsidP="004C346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29F">
        <w:rPr>
          <w:rFonts w:ascii="Times New Roman" w:eastAsia="Times New Roman" w:hAnsi="Times New Roman" w:cs="Times New Roman"/>
          <w:bCs/>
          <w:i/>
          <w:color w:val="000000"/>
        </w:rPr>
        <w:t>Decision Making Power</w:t>
      </w:r>
      <w:r w:rsidR="00CE2040">
        <w:rPr>
          <w:rFonts w:ascii="Times New Roman" w:eastAsia="Times New Roman" w:hAnsi="Times New Roman" w:cs="Times New Roman"/>
          <w:bCs/>
          <w:i/>
          <w:color w:val="000000"/>
        </w:rPr>
        <w:t>(Page 64)</w:t>
      </w:r>
    </w:p>
    <w:p w:rsidR="004C3461" w:rsidRPr="008C229F" w:rsidRDefault="004C3461" w:rsidP="004C346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</w:rPr>
      </w:pPr>
      <w:r w:rsidRPr="008C229F">
        <w:rPr>
          <w:rFonts w:ascii="Times New Roman" w:eastAsia="Times New Roman" w:hAnsi="Times New Roman" w:cs="Times New Roman"/>
          <w:i/>
          <w:color w:val="000000"/>
        </w:rPr>
        <w:t xml:space="preserve">Decisions to approve or disapprove all cooperative team applications are relegated to the Cooperative Team Committee by the CIAC Board of Control.  </w:t>
      </w:r>
    </w:p>
    <w:p w:rsidR="00980DFA" w:rsidRPr="008C229F" w:rsidRDefault="00980DFA" w:rsidP="00E537E5">
      <w:pPr>
        <w:pStyle w:val="NoSpacing"/>
        <w:ind w:left="720"/>
        <w:rPr>
          <w:rFonts w:ascii="Times New Roman" w:hAnsi="Times New Roman" w:cs="Times New Roman"/>
        </w:rPr>
      </w:pPr>
    </w:p>
    <w:p w:rsidR="00980DFA" w:rsidRPr="008C229F" w:rsidRDefault="00980DFA" w:rsidP="00980DFA">
      <w:pPr>
        <w:pStyle w:val="NoSpacing"/>
        <w:ind w:left="720"/>
        <w:rPr>
          <w:rFonts w:ascii="Times New Roman" w:hAnsi="Times New Roman" w:cs="Times New Roman"/>
        </w:rPr>
      </w:pPr>
    </w:p>
    <w:p w:rsidR="00894039" w:rsidRPr="00B26232" w:rsidRDefault="00A56480" w:rsidP="00B26232">
      <w:pPr>
        <w:pStyle w:val="Heading2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 xml:space="preserve">Section 4.0 </w:t>
      </w:r>
      <w:r w:rsidRPr="008C229F">
        <w:rPr>
          <w:rFonts w:ascii="Times New Roman" w:hAnsi="Times New Roman" w:cs="Times New Roman"/>
        </w:rPr>
        <w:tab/>
        <w:t>Athletic Administration</w:t>
      </w:r>
    </w:p>
    <w:p w:rsidR="00A56480" w:rsidRPr="008C229F" w:rsidRDefault="008C229F" w:rsidP="0089403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  <w:b/>
        </w:rPr>
        <w:t>Forfeits</w:t>
      </w:r>
    </w:p>
    <w:p w:rsidR="00894039" w:rsidRPr="008C229F" w:rsidRDefault="00894039" w:rsidP="00894039">
      <w:pPr>
        <w:pStyle w:val="NoSpacing"/>
        <w:ind w:left="720"/>
        <w:rPr>
          <w:rFonts w:ascii="Times New Roman" w:hAnsi="Times New Roman" w:cs="Times New Roman"/>
          <w:i/>
          <w:color w:val="000000"/>
        </w:rPr>
      </w:pPr>
      <w:r w:rsidRPr="008C229F">
        <w:rPr>
          <w:rFonts w:ascii="Times New Roman" w:hAnsi="Times New Roman" w:cs="Times New Roman"/>
          <w:i/>
          <w:color w:val="000000"/>
        </w:rPr>
        <w:t>Individual forfeit results may not be counted as wins for individuals receiving the forfeits</w:t>
      </w:r>
      <w:proofErr w:type="gramStart"/>
      <w:r w:rsidRPr="008C229F">
        <w:rPr>
          <w:rFonts w:ascii="Times New Roman" w:hAnsi="Times New Roman" w:cs="Times New Roman"/>
          <w:i/>
          <w:color w:val="000000"/>
        </w:rPr>
        <w:t>.</w:t>
      </w:r>
      <w:r w:rsidR="00B26232">
        <w:rPr>
          <w:rFonts w:ascii="Times New Roman" w:hAnsi="Times New Roman" w:cs="Times New Roman"/>
          <w:i/>
          <w:color w:val="000000"/>
        </w:rPr>
        <w:t>(</w:t>
      </w:r>
      <w:proofErr w:type="gramEnd"/>
      <w:r w:rsidR="00B26232">
        <w:rPr>
          <w:rFonts w:ascii="Times New Roman" w:hAnsi="Times New Roman" w:cs="Times New Roman"/>
          <w:i/>
          <w:color w:val="000000"/>
        </w:rPr>
        <w:t>Page 96—number 3)</w:t>
      </w:r>
    </w:p>
    <w:p w:rsidR="009B229A" w:rsidRPr="008C229F" w:rsidRDefault="009B229A" w:rsidP="00894039">
      <w:pPr>
        <w:pStyle w:val="NoSpacing"/>
        <w:ind w:left="720"/>
        <w:rPr>
          <w:rFonts w:ascii="Times New Roman" w:hAnsi="Times New Roman" w:cs="Times New Roman"/>
          <w:color w:val="000000"/>
        </w:rPr>
      </w:pPr>
    </w:p>
    <w:p w:rsidR="009B229A" w:rsidRPr="008C229F" w:rsidRDefault="009B229A" w:rsidP="009B22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8C229F">
        <w:rPr>
          <w:rFonts w:ascii="Times New Roman" w:hAnsi="Times New Roman" w:cs="Times New Roman"/>
          <w:b/>
          <w:color w:val="000000"/>
        </w:rPr>
        <w:t xml:space="preserve">Sports Information </w:t>
      </w:r>
    </w:p>
    <w:p w:rsidR="009B229A" w:rsidRPr="008C229F" w:rsidRDefault="009B229A" w:rsidP="009B229A">
      <w:pPr>
        <w:pStyle w:val="NoSpacing"/>
        <w:ind w:left="1080"/>
        <w:rPr>
          <w:rFonts w:ascii="Times New Roman" w:hAnsi="Times New Roman" w:cs="Times New Roman"/>
          <w:color w:val="000000"/>
        </w:rPr>
      </w:pPr>
      <w:r w:rsidRPr="008C229F">
        <w:rPr>
          <w:rFonts w:ascii="Times New Roman" w:hAnsi="Times New Roman" w:cs="Times New Roman"/>
          <w:color w:val="000000"/>
        </w:rPr>
        <w:t>In order to better communicate rules for each sport, all sports specific rules have been removed from the CIAC Handbook and will be communicated via the Sports Packet for each sport.</w:t>
      </w:r>
    </w:p>
    <w:p w:rsidR="00894039" w:rsidRPr="008C229F" w:rsidRDefault="00894039" w:rsidP="00894039">
      <w:pPr>
        <w:pStyle w:val="NoSpacing"/>
        <w:ind w:left="720"/>
        <w:rPr>
          <w:rFonts w:ascii="Times New Roman" w:hAnsi="Times New Roman" w:cs="Times New Roman"/>
        </w:rPr>
      </w:pPr>
    </w:p>
    <w:p w:rsidR="00A56480" w:rsidRPr="008C229F" w:rsidRDefault="00A56480" w:rsidP="00E537E5">
      <w:pPr>
        <w:pStyle w:val="Heading2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Section 5.0</w:t>
      </w:r>
      <w:r w:rsidRPr="008C229F">
        <w:rPr>
          <w:rFonts w:ascii="Times New Roman" w:hAnsi="Times New Roman" w:cs="Times New Roman"/>
        </w:rPr>
        <w:tab/>
        <w:t>Committees</w:t>
      </w:r>
    </w:p>
    <w:p w:rsidR="00A56480" w:rsidRPr="008C229F" w:rsidRDefault="009B229A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No Changes</w:t>
      </w: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</w:rPr>
      </w:pPr>
    </w:p>
    <w:p w:rsidR="00A56480" w:rsidRPr="008C229F" w:rsidRDefault="00A56480" w:rsidP="00E537E5">
      <w:pPr>
        <w:pStyle w:val="Heading2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Section 6.0</w:t>
      </w:r>
      <w:r w:rsidRPr="008C229F">
        <w:rPr>
          <w:rFonts w:ascii="Times New Roman" w:hAnsi="Times New Roman" w:cs="Times New Roman"/>
        </w:rPr>
        <w:tab/>
        <w:t>Eligibility</w:t>
      </w:r>
    </w:p>
    <w:p w:rsidR="009B229A" w:rsidRPr="00B26232" w:rsidRDefault="009B229A" w:rsidP="009B22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232">
        <w:rPr>
          <w:rFonts w:ascii="Times New Roman" w:eastAsia="Times New Roman" w:hAnsi="Times New Roman" w:cs="Times New Roman"/>
          <w:b/>
          <w:bCs/>
          <w:color w:val="000000"/>
        </w:rPr>
        <w:t>CIAC Interpretation for Online Courses</w:t>
      </w:r>
      <w:r w:rsidR="00B26232" w:rsidRPr="00B26232">
        <w:rPr>
          <w:rFonts w:ascii="Times New Roman" w:eastAsia="Times New Roman" w:hAnsi="Times New Roman" w:cs="Times New Roman"/>
          <w:b/>
          <w:bCs/>
          <w:color w:val="000000"/>
        </w:rPr>
        <w:t xml:space="preserve"> (Page 135)</w:t>
      </w:r>
    </w:p>
    <w:p w:rsidR="009B229A" w:rsidRDefault="009B229A" w:rsidP="009B229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</w:rPr>
      </w:pPr>
      <w:r w:rsidRPr="008C229F">
        <w:rPr>
          <w:rFonts w:ascii="Times New Roman" w:eastAsia="Times New Roman" w:hAnsi="Times New Roman" w:cs="Times New Roman"/>
          <w:i/>
          <w:color w:val="000000"/>
        </w:rPr>
        <w:t>CIAC requires, for eligibility purposes, that grades for online courses be determined in accordance with traditional course grading periods.</w:t>
      </w:r>
    </w:p>
    <w:p w:rsidR="00B26232" w:rsidRPr="008C229F" w:rsidRDefault="00B26232" w:rsidP="009B229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</w:rPr>
      </w:pPr>
    </w:p>
    <w:p w:rsidR="00B26232" w:rsidRDefault="00B26232" w:rsidP="00E5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8C229F" w:rsidRDefault="000E692F" w:rsidP="00E5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7E5" w:rsidRPr="008C229F" w:rsidRDefault="00E537E5" w:rsidP="00E537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2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F1 Visa Students</w:t>
      </w:r>
      <w:r w:rsidR="000E692F">
        <w:rPr>
          <w:rFonts w:ascii="Times New Roman" w:eastAsia="Times New Roman" w:hAnsi="Times New Roman" w:cs="Times New Roman"/>
          <w:b/>
          <w:sz w:val="24"/>
          <w:szCs w:val="24"/>
        </w:rPr>
        <w:t xml:space="preserve"> (Page 138)</w:t>
      </w:r>
    </w:p>
    <w:p w:rsidR="00E537E5" w:rsidRPr="00E537E5" w:rsidRDefault="00E537E5" w:rsidP="00E537E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7E5">
        <w:rPr>
          <w:rFonts w:ascii="Times New Roman" w:eastAsia="Times New Roman" w:hAnsi="Times New Roman" w:cs="Times New Roman"/>
          <w:i/>
          <w:color w:val="000000"/>
        </w:rPr>
        <w:t>A foreign exchange student not in an approved CSIET program will be eligible providing:</w:t>
      </w:r>
    </w:p>
    <w:p w:rsidR="00E537E5" w:rsidRPr="00E537E5" w:rsidRDefault="00E537E5" w:rsidP="00E537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37E5" w:rsidRPr="00E537E5" w:rsidRDefault="00E537E5" w:rsidP="00856C6B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E537E5">
        <w:rPr>
          <w:rFonts w:ascii="Times New Roman" w:eastAsia="Times New Roman" w:hAnsi="Times New Roman" w:cs="Times New Roman"/>
          <w:i/>
          <w:color w:val="000000"/>
        </w:rPr>
        <w:t>The student is living with a parent or legal guardian (</w:t>
      </w:r>
      <w:r w:rsidRPr="00E537E5">
        <w:rPr>
          <w:rFonts w:ascii="Times New Roman" w:eastAsia="Times New Roman" w:hAnsi="Times New Roman" w:cs="Times New Roman"/>
          <w:b/>
          <w:bCs/>
          <w:i/>
          <w:color w:val="000000"/>
        </w:rPr>
        <w:t>as determined by Probate Court</w:t>
      </w:r>
      <w:r w:rsidRPr="00E537E5">
        <w:rPr>
          <w:rFonts w:ascii="Times New Roman" w:eastAsia="Times New Roman" w:hAnsi="Times New Roman" w:cs="Times New Roman"/>
          <w:i/>
          <w:color w:val="000000"/>
        </w:rPr>
        <w:t>);</w:t>
      </w:r>
    </w:p>
    <w:p w:rsidR="00E537E5" w:rsidRPr="00E537E5" w:rsidRDefault="00E537E5" w:rsidP="00856C6B">
      <w:pPr>
        <w:spacing w:after="0" w:line="240" w:lineRule="auto"/>
        <w:ind w:left="720" w:firstLine="360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E537E5">
        <w:rPr>
          <w:rFonts w:ascii="Times New Roman" w:eastAsia="Times New Roman" w:hAnsi="Times New Roman" w:cs="Times New Roman"/>
          <w:i/>
          <w:color w:val="000000"/>
        </w:rPr>
        <w:t>The student is not considered a high school graduate or its equivalent;</w:t>
      </w:r>
    </w:p>
    <w:p w:rsidR="00E537E5" w:rsidRPr="00E537E5" w:rsidRDefault="00E537E5" w:rsidP="00856C6B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E537E5">
        <w:rPr>
          <w:rFonts w:ascii="Times New Roman" w:eastAsia="Times New Roman" w:hAnsi="Times New Roman" w:cs="Times New Roman"/>
          <w:i/>
          <w:color w:val="000000"/>
        </w:rPr>
        <w:t>The student meets all other CIAC eligibility requirements – age, academic standards, number of seasons played (eight consecutive semester rule), etc.</w:t>
      </w:r>
    </w:p>
    <w:p w:rsidR="00E537E5" w:rsidRPr="00E537E5" w:rsidRDefault="00E537E5" w:rsidP="00E537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37E5" w:rsidRPr="00E537E5" w:rsidRDefault="00E537E5" w:rsidP="00E537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7E5">
        <w:rPr>
          <w:rFonts w:ascii="Times New Roman" w:eastAsia="Times New Roman" w:hAnsi="Times New Roman" w:cs="Times New Roman"/>
          <w:i/>
          <w:color w:val="000000"/>
        </w:rPr>
        <w:t xml:space="preserve">However, students attending a CIAC member school while on an F-1 Visa are ineligible for participation in </w:t>
      </w:r>
      <w:r w:rsidRPr="00E537E5">
        <w:rPr>
          <w:rFonts w:ascii="Times New Roman" w:eastAsia="Times New Roman" w:hAnsi="Times New Roman" w:cs="Times New Roman"/>
          <w:i/>
          <w:color w:val="000000"/>
          <w:u w:val="single"/>
        </w:rPr>
        <w:t>varsity</w:t>
      </w:r>
      <w:r w:rsidRPr="00E537E5">
        <w:rPr>
          <w:rFonts w:ascii="Times New Roman" w:eastAsia="Times New Roman" w:hAnsi="Times New Roman" w:cs="Times New Roman"/>
          <w:i/>
          <w:color w:val="000000"/>
        </w:rPr>
        <w:t xml:space="preserve"> athletics for 365 days upon enrollment and may only participate in varsity competitions for two years.</w:t>
      </w:r>
    </w:p>
    <w:p w:rsidR="00E537E5" w:rsidRPr="00E537E5" w:rsidRDefault="00E537E5" w:rsidP="00E537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37E5" w:rsidRPr="00E537E5" w:rsidRDefault="00E537E5" w:rsidP="00E537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7E5">
        <w:rPr>
          <w:rFonts w:ascii="Times New Roman" w:eastAsia="Times New Roman" w:hAnsi="Times New Roman" w:cs="Times New Roman"/>
          <w:i/>
          <w:color w:val="000000"/>
        </w:rPr>
        <w:t>Note:  If any F-1 Visa student transfers into a CIAC member school the 365 days of ineligibility in varsity athletics will restart to coincide with the date of transfer.</w:t>
      </w:r>
    </w:p>
    <w:p w:rsidR="008C229F" w:rsidRDefault="008C229F" w:rsidP="00E537E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C229F" w:rsidRPr="00E537E5" w:rsidRDefault="008C229F" w:rsidP="00E5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7E5" w:rsidRPr="008C229F" w:rsidRDefault="00E537E5" w:rsidP="00E537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29F">
        <w:rPr>
          <w:rFonts w:ascii="Times New Roman" w:eastAsia="Times New Roman" w:hAnsi="Times New Roman" w:cs="Times New Roman"/>
          <w:b/>
          <w:sz w:val="24"/>
          <w:szCs w:val="24"/>
        </w:rPr>
        <w:t>Unified Partner Eligibility</w:t>
      </w:r>
      <w:r w:rsidR="000E692F">
        <w:rPr>
          <w:rFonts w:ascii="Times New Roman" w:eastAsia="Times New Roman" w:hAnsi="Times New Roman" w:cs="Times New Roman"/>
          <w:b/>
          <w:sz w:val="24"/>
          <w:szCs w:val="24"/>
        </w:rPr>
        <w:t>(Page 144)</w:t>
      </w:r>
    </w:p>
    <w:p w:rsidR="00E537E5" w:rsidRPr="008C229F" w:rsidRDefault="00E537E5" w:rsidP="00E537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29F">
        <w:rPr>
          <w:rFonts w:ascii="Times New Roman" w:eastAsia="Times New Roman" w:hAnsi="Times New Roman" w:cs="Times New Roman"/>
          <w:i/>
          <w:color w:val="000000"/>
        </w:rPr>
        <w:t>Further options would allow a Special Partner who is a varsity/junior varsity, or freshman athlete to participate on a Unified Sports team as a partner, assistant coach, or a one-on-one aide during their sport season.</w:t>
      </w:r>
    </w:p>
    <w:p w:rsidR="00E537E5" w:rsidRPr="008C229F" w:rsidRDefault="00E537E5" w:rsidP="00E537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480" w:rsidRPr="008C229F" w:rsidRDefault="00A56480" w:rsidP="009B229A">
      <w:pPr>
        <w:pStyle w:val="NoSpacing"/>
        <w:ind w:left="1080"/>
        <w:rPr>
          <w:rFonts w:ascii="Times New Roman" w:hAnsi="Times New Roman" w:cs="Times New Roman"/>
        </w:rPr>
      </w:pPr>
    </w:p>
    <w:p w:rsidR="00A56480" w:rsidRPr="008C229F" w:rsidRDefault="00A56480" w:rsidP="008C229F">
      <w:pPr>
        <w:pStyle w:val="Heading2"/>
      </w:pPr>
      <w:r w:rsidRPr="008C229F">
        <w:t>Section 7.0</w:t>
      </w:r>
      <w:r w:rsidRPr="008C229F">
        <w:tab/>
        <w:t>Fees and Finance</w:t>
      </w:r>
    </w:p>
    <w:p w:rsidR="00A56480" w:rsidRPr="008C229F" w:rsidRDefault="00E537E5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Updates to fees.</w:t>
      </w:r>
    </w:p>
    <w:p w:rsidR="00A56480" w:rsidRPr="008C229F" w:rsidRDefault="00A56480" w:rsidP="00A56480">
      <w:pPr>
        <w:pStyle w:val="NoSpacing"/>
        <w:rPr>
          <w:rFonts w:ascii="Times New Roman" w:hAnsi="Times New Roman" w:cs="Times New Roman"/>
        </w:rPr>
      </w:pPr>
    </w:p>
    <w:p w:rsidR="00A56480" w:rsidRPr="008C229F" w:rsidRDefault="000E692F" w:rsidP="008C229F">
      <w:pPr>
        <w:pStyle w:val="Heading2"/>
      </w:pPr>
      <w:r>
        <w:t>Section 8.0</w:t>
      </w:r>
      <w:r>
        <w:tab/>
        <w:t>National F</w:t>
      </w:r>
      <w:r w:rsidR="00A56480" w:rsidRPr="008C229F">
        <w:t>ederation</w:t>
      </w:r>
    </w:p>
    <w:p w:rsidR="00A56480" w:rsidRPr="008C229F" w:rsidRDefault="00E537E5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No Changes</w:t>
      </w:r>
    </w:p>
    <w:p w:rsidR="00E537E5" w:rsidRPr="008C229F" w:rsidRDefault="00E537E5" w:rsidP="00A56480">
      <w:pPr>
        <w:pStyle w:val="NoSpacing"/>
        <w:rPr>
          <w:rFonts w:ascii="Times New Roman" w:hAnsi="Times New Roman" w:cs="Times New Roman"/>
        </w:rPr>
      </w:pPr>
    </w:p>
    <w:p w:rsidR="00A56480" w:rsidRPr="008C229F" w:rsidRDefault="00A56480" w:rsidP="008C229F">
      <w:pPr>
        <w:pStyle w:val="Heading2"/>
      </w:pPr>
      <w:r w:rsidRPr="008C229F">
        <w:t>Section 9.0</w:t>
      </w:r>
      <w:r w:rsidRPr="008C229F">
        <w:tab/>
        <w:t>Personnel</w:t>
      </w:r>
    </w:p>
    <w:p w:rsidR="00A56480" w:rsidRPr="008C229F" w:rsidRDefault="00E537E5" w:rsidP="00A56480">
      <w:pPr>
        <w:pStyle w:val="NoSpacing"/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No Changes</w:t>
      </w:r>
    </w:p>
    <w:p w:rsidR="00E537E5" w:rsidRPr="008C229F" w:rsidRDefault="00E537E5" w:rsidP="00A56480">
      <w:pPr>
        <w:pStyle w:val="NoSpacing"/>
        <w:rPr>
          <w:rFonts w:ascii="Times New Roman" w:hAnsi="Times New Roman" w:cs="Times New Roman"/>
        </w:rPr>
      </w:pPr>
    </w:p>
    <w:p w:rsidR="00A56480" w:rsidRPr="008C229F" w:rsidRDefault="00A56480" w:rsidP="008C229F">
      <w:pPr>
        <w:pStyle w:val="Heading2"/>
      </w:pPr>
      <w:r w:rsidRPr="008C229F">
        <w:t>Section 10.0</w:t>
      </w:r>
      <w:r w:rsidRPr="008C229F">
        <w:tab/>
      </w:r>
      <w:r w:rsidR="00E537E5" w:rsidRPr="008C229F">
        <w:t>Policy Statements</w:t>
      </w:r>
    </w:p>
    <w:p w:rsidR="00A56480" w:rsidRDefault="008C229F" w:rsidP="00A564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Changes</w:t>
      </w:r>
    </w:p>
    <w:p w:rsidR="008C229F" w:rsidRPr="008C229F" w:rsidRDefault="008C229F" w:rsidP="00A56480">
      <w:pPr>
        <w:pStyle w:val="NoSpacing"/>
        <w:rPr>
          <w:rFonts w:ascii="Times New Roman" w:hAnsi="Times New Roman" w:cs="Times New Roman"/>
        </w:rPr>
      </w:pPr>
    </w:p>
    <w:p w:rsidR="00A56480" w:rsidRPr="008C229F" w:rsidRDefault="00A56480" w:rsidP="008C229F">
      <w:pPr>
        <w:pStyle w:val="Heading2"/>
      </w:pPr>
      <w:r w:rsidRPr="008C229F">
        <w:t>Appendices</w:t>
      </w:r>
      <w:r w:rsidRPr="008C229F">
        <w:tab/>
      </w:r>
    </w:p>
    <w:p w:rsidR="00E537E5" w:rsidRDefault="00E537E5" w:rsidP="00E537E5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Appendix A – Membership agreement relocated to here.</w:t>
      </w:r>
    </w:p>
    <w:p w:rsidR="008C229F" w:rsidRPr="008C229F" w:rsidRDefault="008C229F" w:rsidP="008C229F">
      <w:pPr>
        <w:pStyle w:val="NoSpacing"/>
        <w:ind w:left="360"/>
        <w:rPr>
          <w:rFonts w:ascii="Times New Roman" w:hAnsi="Times New Roman" w:cs="Times New Roman"/>
        </w:rPr>
      </w:pPr>
    </w:p>
    <w:p w:rsidR="00856C6B" w:rsidRPr="00EA635A" w:rsidRDefault="00856C6B" w:rsidP="00EA635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C229F">
        <w:rPr>
          <w:rFonts w:ascii="Times New Roman" w:hAnsi="Times New Roman" w:cs="Times New Roman"/>
        </w:rPr>
        <w:t>Appendix B – Under “Rules of Eligibility”</w:t>
      </w:r>
    </w:p>
    <w:p w:rsidR="00856C6B" w:rsidRDefault="00EA635A" w:rsidP="00EA635A">
      <w:pPr>
        <w:pStyle w:val="NoSpacing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 </w:t>
      </w:r>
      <w:r w:rsidR="00856C6B" w:rsidRPr="008C229F">
        <w:rPr>
          <w:rFonts w:ascii="Times New Roman" w:eastAsia="Times New Roman" w:hAnsi="Times New Roman" w:cs="Times New Roman"/>
          <w:color w:val="000000"/>
        </w:rPr>
        <w:t xml:space="preserve">The student shall be a member of that school in grades 9, 10, 11 or 12 </w:t>
      </w:r>
      <w:r w:rsidR="00856C6B" w:rsidRPr="008C229F">
        <w:rPr>
          <w:rFonts w:ascii="Times New Roman" w:eastAsia="Times New Roman" w:hAnsi="Times New Roman" w:cs="Times New Roman"/>
          <w:i/>
          <w:color w:val="000000"/>
        </w:rPr>
        <w:t>and is only eligible to participate in the athletic program associated with that school. </w:t>
      </w:r>
    </w:p>
    <w:p w:rsidR="008C229F" w:rsidRPr="008C229F" w:rsidRDefault="008C229F" w:rsidP="008C229F">
      <w:pPr>
        <w:pStyle w:val="NoSpacing"/>
        <w:ind w:left="1080"/>
        <w:rPr>
          <w:rFonts w:ascii="Times New Roman" w:eastAsia="Times New Roman" w:hAnsi="Times New Roman" w:cs="Times New Roman"/>
          <w:i/>
          <w:color w:val="000000"/>
        </w:rPr>
      </w:pPr>
    </w:p>
    <w:p w:rsidR="004C3461" w:rsidRPr="008C229F" w:rsidRDefault="004C3461" w:rsidP="004C3461">
      <w:pPr>
        <w:pStyle w:val="NoSpacing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sectPr w:rsidR="004C3461" w:rsidRPr="008C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3C74"/>
    <w:multiLevelType w:val="hybridMultilevel"/>
    <w:tmpl w:val="FADA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310A2"/>
    <w:multiLevelType w:val="hybridMultilevel"/>
    <w:tmpl w:val="135CF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30F74"/>
    <w:multiLevelType w:val="hybridMultilevel"/>
    <w:tmpl w:val="A0009928"/>
    <w:lvl w:ilvl="0" w:tplc="E5F0E5B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EA2745"/>
    <w:multiLevelType w:val="multilevel"/>
    <w:tmpl w:val="2EC80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C5924"/>
    <w:multiLevelType w:val="multilevel"/>
    <w:tmpl w:val="0A42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80"/>
    <w:rsid w:val="000E692F"/>
    <w:rsid w:val="00100FAD"/>
    <w:rsid w:val="002109CA"/>
    <w:rsid w:val="003A0D29"/>
    <w:rsid w:val="003A1BE8"/>
    <w:rsid w:val="004C3461"/>
    <w:rsid w:val="00856C6B"/>
    <w:rsid w:val="00894039"/>
    <w:rsid w:val="008C229F"/>
    <w:rsid w:val="00980DFA"/>
    <w:rsid w:val="009B229A"/>
    <w:rsid w:val="00A56480"/>
    <w:rsid w:val="00B26232"/>
    <w:rsid w:val="00CE2040"/>
    <w:rsid w:val="00E537E5"/>
    <w:rsid w:val="00EA635A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8E2D"/>
  <w15:chartTrackingRefBased/>
  <w15:docId w15:val="{51C1E403-B67F-4EB3-9AB7-05C3D068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4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D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37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tab-span">
    <w:name w:val="apple-tab-span"/>
    <w:basedOn w:val="DefaultParagraphFont"/>
    <w:rsid w:val="00856C6B"/>
  </w:style>
  <w:style w:type="paragraph" w:styleId="BalloonText">
    <w:name w:val="Balloon Text"/>
    <w:basedOn w:val="Normal"/>
    <w:link w:val="BalloonTextChar"/>
    <w:uiPriority w:val="99"/>
    <w:semiHidden/>
    <w:unhideWhenUsed/>
    <w:rsid w:val="0085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Greg Simon</cp:lastModifiedBy>
  <cp:revision>4</cp:revision>
  <cp:lastPrinted>2019-06-26T16:47:00Z</cp:lastPrinted>
  <dcterms:created xsi:type="dcterms:W3CDTF">2019-08-02T15:29:00Z</dcterms:created>
  <dcterms:modified xsi:type="dcterms:W3CDTF">2019-08-05T14:09:00Z</dcterms:modified>
</cp:coreProperties>
</file>