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F722F" w14:textId="77777777" w:rsidR="000C4A26" w:rsidRDefault="000C4A26" w:rsidP="000C4A26">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08EC3272" w14:textId="77777777" w:rsidR="000C4A26" w:rsidRDefault="000C4A26" w:rsidP="000C4A26">
      <w:pPr>
        <w:pStyle w:val="Heading1"/>
      </w:pPr>
      <w:r>
        <w:t>2020 BOYS / GIRLS SOCCER INFORMATION</w:t>
      </w:r>
    </w:p>
    <w:p w14:paraId="6857E9D2" w14:textId="77777777" w:rsidR="000C4A26" w:rsidRDefault="000C4A26" w:rsidP="000C4A26">
      <w:pPr>
        <w:pStyle w:val="Heading2"/>
      </w:pPr>
      <w:r w:rsidRPr="006F0568">
        <w:t>ALERT</w:t>
      </w:r>
    </w:p>
    <w:p w14:paraId="0FB21627" w14:textId="77777777" w:rsidR="000C4A26" w:rsidRDefault="000C4A26" w:rsidP="000C4A26">
      <w:pPr>
        <w:spacing w:after="0" w:line="240" w:lineRule="auto"/>
        <w:jc w:val="center"/>
        <w:rPr>
          <w:rFonts w:ascii="Times New Roman" w:hAnsi="Times New Roman" w:cs="Times New Roman"/>
          <w:b/>
        </w:rPr>
      </w:pPr>
    </w:p>
    <w:p w14:paraId="3E08891F" w14:textId="77777777" w:rsidR="000C4A26" w:rsidRDefault="000C4A26" w:rsidP="000C4A26">
      <w:pPr>
        <w:spacing w:after="0" w:line="240" w:lineRule="auto"/>
        <w:jc w:val="center"/>
        <w:rPr>
          <w:rFonts w:ascii="Times New Roman" w:hAnsi="Times New Roman" w:cs="Times New Roman"/>
          <w:b/>
        </w:rPr>
      </w:pPr>
    </w:p>
    <w:p w14:paraId="68813184"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It is strongly recommended to make sure someone is at the scorer’s table for all varsity games.</w:t>
      </w:r>
    </w:p>
    <w:p w14:paraId="3F558B31" w14:textId="77777777" w:rsidR="000C4A26" w:rsidRDefault="000C4A26" w:rsidP="000C4A26">
      <w:pPr>
        <w:spacing w:after="0" w:line="240" w:lineRule="auto"/>
        <w:rPr>
          <w:rFonts w:ascii="Times New Roman" w:hAnsi="Times New Roman" w:cs="Times New Roman"/>
        </w:rPr>
      </w:pPr>
    </w:p>
    <w:p w14:paraId="4FC9A267" w14:textId="77777777" w:rsidR="000C4A26" w:rsidRPr="00AF5645" w:rsidRDefault="000C4A26" w:rsidP="000C4A26">
      <w:pPr>
        <w:pStyle w:val="ListParagraph"/>
        <w:numPr>
          <w:ilvl w:val="0"/>
          <w:numId w:val="2"/>
        </w:numPr>
        <w:spacing w:after="0" w:line="240" w:lineRule="auto"/>
        <w:rPr>
          <w:rFonts w:ascii="Times New Roman" w:hAnsi="Times New Roman" w:cs="Times New Roman"/>
          <w:b/>
          <w:i/>
        </w:rPr>
      </w:pPr>
      <w:r w:rsidRPr="00AF5645">
        <w:rPr>
          <w:rFonts w:ascii="Times New Roman" w:hAnsi="Times New Roman" w:cs="Times New Roman"/>
          <w:b/>
          <w:i/>
        </w:rPr>
        <w:t>IN CIAC TOURNAMENT PLAY, the clock shall be stopped when a substitute by the team in the lead is beckoned onto the field in the final five minutes of the second period and the final five minutes of the second overtime.</w:t>
      </w:r>
    </w:p>
    <w:p w14:paraId="05682DD3" w14:textId="77777777" w:rsidR="000C4A26" w:rsidRPr="00D023A6" w:rsidRDefault="000C4A26" w:rsidP="000C4A26">
      <w:pPr>
        <w:spacing w:after="0" w:line="240" w:lineRule="auto"/>
        <w:rPr>
          <w:rFonts w:ascii="Times New Roman" w:hAnsi="Times New Roman" w:cs="Times New Roman"/>
          <w:b/>
          <w:i/>
        </w:rPr>
      </w:pPr>
    </w:p>
    <w:p w14:paraId="08B2BA6B" w14:textId="77777777" w:rsidR="000C4A26" w:rsidRDefault="000C4A26" w:rsidP="000C4A26">
      <w:pPr>
        <w:pStyle w:val="ListParagraph"/>
        <w:numPr>
          <w:ilvl w:val="0"/>
          <w:numId w:val="2"/>
        </w:numPr>
        <w:spacing w:after="0" w:line="240" w:lineRule="auto"/>
        <w:rPr>
          <w:rFonts w:ascii="Times New Roman" w:hAnsi="Times New Roman" w:cs="Times New Roman"/>
        </w:rPr>
      </w:pPr>
      <w:r w:rsidRPr="00AF5645">
        <w:rPr>
          <w:rFonts w:ascii="Times New Roman" w:hAnsi="Times New Roman" w:cs="Times New Roman"/>
        </w:rPr>
        <w:t>The Boys/Girls Soccer Committee strongly recommends that member schools demonstrate good sportsmanship in games where the scoring margin becomes excessive.</w:t>
      </w:r>
    </w:p>
    <w:p w14:paraId="4BA64847" w14:textId="77777777" w:rsidR="000C4A26" w:rsidRPr="00AF5645" w:rsidRDefault="000C4A26" w:rsidP="000C4A26">
      <w:pPr>
        <w:pStyle w:val="ListParagraph"/>
        <w:rPr>
          <w:rFonts w:ascii="Times New Roman" w:hAnsi="Times New Roman" w:cs="Times New Roman"/>
        </w:rPr>
      </w:pPr>
    </w:p>
    <w:p w14:paraId="452FA87B" w14:textId="77777777" w:rsidR="000C4A26" w:rsidRDefault="000C4A26" w:rsidP="000C4A26">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b/>
        </w:rPr>
        <w:t>Individual cards will reset for league tournaments.  The cards for individuals resets for the state tournament.  Cards for the league tournaments still must be reported to the CIAC.  The penalty that would apply in the state tournament now applies to league tournaments.  Example:  If you collect two cards in a league tournament you must sit in the next league tournament game.</w:t>
      </w:r>
    </w:p>
    <w:p w14:paraId="505F449C" w14:textId="77777777" w:rsidR="000C4A26" w:rsidRPr="00AF5645" w:rsidRDefault="000C4A26" w:rsidP="000C4A26">
      <w:pPr>
        <w:pStyle w:val="ListParagraph"/>
        <w:rPr>
          <w:rFonts w:ascii="Times New Roman" w:hAnsi="Times New Roman" w:cs="Times New Roman"/>
          <w:b/>
        </w:rPr>
      </w:pPr>
    </w:p>
    <w:p w14:paraId="71D7EAE9" w14:textId="77777777" w:rsidR="000C4A26" w:rsidRPr="00AF5645"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 xml:space="preserve">Yellow cards will be set to zero (0) at the start of the CIAC tournament.  An athlete or coach who receives their </w:t>
      </w:r>
      <w:r>
        <w:rPr>
          <w:rFonts w:ascii="Times New Roman" w:hAnsi="Times New Roman" w:cs="Times New Roman"/>
          <w:b/>
          <w:u w:val="single"/>
        </w:rPr>
        <w:t>second</w:t>
      </w:r>
      <w:r>
        <w:rPr>
          <w:rFonts w:ascii="Times New Roman" w:hAnsi="Times New Roman" w:cs="Times New Roman"/>
          <w:b/>
        </w:rPr>
        <w:t xml:space="preserve"> cumulative yellow card during the tournament is disqualified and must sit out the next game.</w:t>
      </w:r>
    </w:p>
    <w:p w14:paraId="035BEF79" w14:textId="77777777" w:rsidR="000C4A26" w:rsidRPr="00AF5645" w:rsidRDefault="000C4A26" w:rsidP="000C4A26">
      <w:pPr>
        <w:pStyle w:val="ListParagraph"/>
        <w:rPr>
          <w:rFonts w:ascii="Times New Roman" w:hAnsi="Times New Roman" w:cs="Times New Roman"/>
        </w:rPr>
      </w:pPr>
    </w:p>
    <w:p w14:paraId="78FEAE20"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Reporting Regular Season Scores</w:t>
      </w:r>
      <w:r>
        <w:rPr>
          <w:rFonts w:ascii="Times New Roman" w:hAnsi="Times New Roman" w:cs="Times New Roman"/>
        </w:rPr>
        <w:t xml:space="preserve"> – In order to ensure that standings and rankings on both the CIAC’s websites and other sites which draw their data from us are timely and accurate, all regular season scores must be entered online within four hours of the game’s completion.</w:t>
      </w:r>
    </w:p>
    <w:p w14:paraId="5D6AF22A" w14:textId="77777777" w:rsidR="000C4A26" w:rsidRDefault="000C4A26" w:rsidP="000C4A26">
      <w:pPr>
        <w:spacing w:after="0" w:line="240" w:lineRule="auto"/>
        <w:ind w:left="360"/>
        <w:rPr>
          <w:rFonts w:ascii="Times New Roman" w:hAnsi="Times New Roman" w:cs="Times New Roman"/>
        </w:rPr>
      </w:pPr>
    </w:p>
    <w:p w14:paraId="6AD92EDD" w14:textId="77777777" w:rsidR="000C4A26" w:rsidRPr="00776B20" w:rsidRDefault="000C4A26" w:rsidP="000C4A26">
      <w:pPr>
        <w:spacing w:after="0" w:line="240" w:lineRule="auto"/>
        <w:ind w:left="360"/>
        <w:rPr>
          <w:rFonts w:ascii="Times New Roman" w:hAnsi="Times New Roman" w:cs="Times New Roman"/>
        </w:rPr>
      </w:pPr>
      <w:r>
        <w:rPr>
          <w:rFonts w:ascii="Times New Roman" w:hAnsi="Times New Roman" w:cs="Times New Roman"/>
        </w:rPr>
        <w:t xml:space="preserve">Scores may be entered via the Online Eligibility Center, the “submit Scores/Forms” option of the “CIAC for Coaches” menu at </w:t>
      </w:r>
      <w:r w:rsidRPr="00776B20">
        <w:rPr>
          <w:rFonts w:ascii="Times New Roman" w:hAnsi="Times New Roman" w:cs="Times New Roman"/>
          <w:u w:val="single"/>
        </w:rPr>
        <w:t>ciacsports.com</w:t>
      </w:r>
      <w:r>
        <w:rPr>
          <w:rFonts w:ascii="Times New Roman" w:hAnsi="Times New Roman" w:cs="Times New Roman"/>
        </w:rPr>
        <w:t xml:space="preserve">, or the “Submit Scores” button in our </w:t>
      </w:r>
      <w:r w:rsidRPr="00776B20">
        <w:rPr>
          <w:rFonts w:ascii="Times New Roman" w:hAnsi="Times New Roman" w:cs="Times New Roman"/>
          <w:u w:val="single"/>
        </w:rPr>
        <w:t>ciacmobile.com</w:t>
      </w:r>
      <w:r>
        <w:rPr>
          <w:rFonts w:ascii="Times New Roman" w:hAnsi="Times New Roman" w:cs="Times New Roman"/>
        </w:rPr>
        <w:t xml:space="preserve"> mobile site.  Entering scores at </w:t>
      </w:r>
      <w:r w:rsidRPr="00776B20">
        <w:rPr>
          <w:rFonts w:ascii="Times New Roman" w:hAnsi="Times New Roman" w:cs="Times New Roman"/>
          <w:u w:val="single"/>
        </w:rPr>
        <w:t>ciacsports.com</w:t>
      </w:r>
      <w:r>
        <w:rPr>
          <w:rFonts w:ascii="Times New Roman" w:hAnsi="Times New Roman" w:cs="Times New Roman"/>
        </w:rPr>
        <w:t xml:space="preserve"> or </w:t>
      </w:r>
      <w:r w:rsidRPr="00776B20">
        <w:rPr>
          <w:rFonts w:ascii="Times New Roman" w:hAnsi="Times New Roman" w:cs="Times New Roman"/>
          <w:u w:val="single"/>
        </w:rPr>
        <w:t>ciacmobile.com</w:t>
      </w:r>
      <w:r>
        <w:rPr>
          <w:rFonts w:ascii="Times New Roman" w:hAnsi="Times New Roman" w:cs="Times New Roman"/>
        </w:rPr>
        <w:t xml:space="preserve"> requires either a coaches or scorekeeper’s access code, those codes are managed via the Online Eligibility Center and can be retrieved from a school’s athletic director.</w:t>
      </w:r>
    </w:p>
    <w:p w14:paraId="28E7CCEC" w14:textId="77777777" w:rsidR="000C4A26" w:rsidRDefault="000C4A26" w:rsidP="000C4A26">
      <w:pPr>
        <w:pStyle w:val="ListParagraph"/>
        <w:spacing w:after="0" w:line="240" w:lineRule="auto"/>
        <w:ind w:left="360"/>
        <w:rPr>
          <w:rFonts w:ascii="Times New Roman" w:hAnsi="Times New Roman" w:cs="Times New Roman"/>
        </w:rPr>
      </w:pPr>
    </w:p>
    <w:p w14:paraId="5FAD3E4B" w14:textId="77777777" w:rsidR="000C4A26" w:rsidRPr="008F0570" w:rsidRDefault="000C4A26" w:rsidP="000C4A26">
      <w:pPr>
        <w:pStyle w:val="ListParagraph"/>
        <w:spacing w:after="0" w:line="240" w:lineRule="auto"/>
        <w:ind w:left="360"/>
        <w:rPr>
          <w:rFonts w:ascii="Times New Roman" w:hAnsi="Times New Roman" w:cs="Times New Roman"/>
        </w:rPr>
      </w:pPr>
      <w:r w:rsidRPr="008F0570">
        <w:rPr>
          <w:rFonts w:ascii="Times New Roman" w:hAnsi="Times New Roman" w:cs="Times New Roman"/>
        </w:rPr>
        <w:t xml:space="preserve">Additionally, all schools are required to complete the </w:t>
      </w:r>
      <w:r>
        <w:rPr>
          <w:rFonts w:ascii="Times New Roman" w:hAnsi="Times New Roman" w:cs="Times New Roman"/>
        </w:rPr>
        <w:t>CIAC</w:t>
      </w:r>
      <w:r w:rsidRPr="008F0570">
        <w:rPr>
          <w:rFonts w:ascii="Times New Roman" w:hAnsi="Times New Roman" w:cs="Times New Roman"/>
        </w:rPr>
        <w:t xml:space="preserve"> summation report of all red, yellow cards and disqualifications at the time of the infraction and not wait until the end of the season, but no later than </w:t>
      </w:r>
      <w:r>
        <w:rPr>
          <w:rFonts w:ascii="Times New Roman" w:hAnsi="Times New Roman" w:cs="Times New Roman"/>
        </w:rPr>
        <w:t>N</w:t>
      </w:r>
      <w:r w:rsidRPr="008F0570">
        <w:rPr>
          <w:rFonts w:ascii="Times New Roman" w:hAnsi="Times New Roman" w:cs="Times New Roman"/>
        </w:rPr>
        <w:t>ovember 16, 2020.</w:t>
      </w:r>
    </w:p>
    <w:p w14:paraId="143BA4CE" w14:textId="77777777" w:rsidR="000C4A26" w:rsidRDefault="000C4A26" w:rsidP="000C4A26">
      <w:pPr>
        <w:spacing w:after="0" w:line="240" w:lineRule="auto"/>
        <w:rPr>
          <w:rFonts w:ascii="Times New Roman" w:hAnsi="Times New Roman" w:cs="Times New Roman"/>
          <w:b/>
        </w:rPr>
      </w:pPr>
    </w:p>
    <w:p w14:paraId="4F2E3958" w14:textId="77777777" w:rsidR="000C4A26" w:rsidRDefault="000C4A26" w:rsidP="000C4A26">
      <w:pPr>
        <w:pStyle w:val="ListParagraph"/>
        <w:numPr>
          <w:ilvl w:val="0"/>
          <w:numId w:val="2"/>
        </w:numPr>
        <w:spacing w:after="0" w:line="240" w:lineRule="auto"/>
        <w:rPr>
          <w:rFonts w:ascii="Times New Roman" w:hAnsi="Times New Roman" w:cs="Times New Roman"/>
        </w:rPr>
      </w:pPr>
      <w:r w:rsidRPr="00680EED">
        <w:rPr>
          <w:rFonts w:ascii="Times New Roman" w:hAnsi="Times New Roman" w:cs="Times New Roman"/>
        </w:rPr>
        <w:t xml:space="preserve">Officials </w:t>
      </w:r>
      <w:r w:rsidRPr="00680EED">
        <w:rPr>
          <w:rFonts w:ascii="Times New Roman" w:hAnsi="Times New Roman" w:cs="Times New Roman"/>
          <w:b/>
        </w:rPr>
        <w:t>will report all red and yellow cards online to CIAC after each game</w:t>
      </w:r>
      <w:r w:rsidRPr="00680EED">
        <w:rPr>
          <w:rFonts w:ascii="Times New Roman" w:hAnsi="Times New Roman" w:cs="Times New Roman"/>
        </w:rPr>
        <w:t xml:space="preserve">.  Each school assumes the responsibility of recording all penalty cards into their respective score books for every game and reporting both red and yellow cards when posting their score online. </w:t>
      </w:r>
    </w:p>
    <w:p w14:paraId="3B5ABBE3" w14:textId="77777777" w:rsidR="000C4A26" w:rsidRDefault="000C4A26" w:rsidP="000C4A26">
      <w:pPr>
        <w:spacing w:after="0" w:line="240" w:lineRule="auto"/>
        <w:rPr>
          <w:rFonts w:ascii="Times New Roman" w:hAnsi="Times New Roman" w:cs="Times New Roman"/>
          <w:b/>
        </w:rPr>
      </w:pPr>
    </w:p>
    <w:p w14:paraId="22E6C1EB" w14:textId="77777777" w:rsidR="000C4A26" w:rsidRPr="00AF5645"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SCORES OF TOURNAMENT GAMES AND PENALTIES MUST BE REPORTED ONLINE IMMEDIATELY AT THE END OF THE GAME AND CONTACT BY PHONE THE TOURNAMENT DIRECTOR.</w:t>
      </w:r>
    </w:p>
    <w:p w14:paraId="09AA0EAB" w14:textId="77777777" w:rsidR="000C4A26" w:rsidRPr="00AF5645" w:rsidRDefault="000C4A26" w:rsidP="000C4A26">
      <w:pPr>
        <w:pStyle w:val="ListParagraph"/>
        <w:rPr>
          <w:rFonts w:ascii="Times New Roman" w:hAnsi="Times New Roman" w:cs="Times New Roman"/>
        </w:rPr>
      </w:pPr>
    </w:p>
    <w:p w14:paraId="5C0175BC"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Higher ranked team must wear dark shirts (home uniform).</w:t>
      </w:r>
    </w:p>
    <w:p w14:paraId="3F0E8F4E" w14:textId="77777777" w:rsidR="000C4A26" w:rsidRDefault="000C4A26" w:rsidP="000C4A26">
      <w:pPr>
        <w:spacing w:after="0" w:line="240" w:lineRule="auto"/>
        <w:rPr>
          <w:rFonts w:ascii="Times New Roman" w:hAnsi="Times New Roman" w:cs="Times New Roman"/>
        </w:rPr>
      </w:pPr>
    </w:p>
    <w:p w14:paraId="2C9C6D4B" w14:textId="77777777" w:rsidR="000C4A26" w:rsidRDefault="000C4A26" w:rsidP="000C4A26">
      <w:pPr>
        <w:pStyle w:val="ListParagraph"/>
        <w:numPr>
          <w:ilvl w:val="0"/>
          <w:numId w:val="2"/>
        </w:numPr>
        <w:spacing w:after="0" w:line="240" w:lineRule="auto"/>
        <w:rPr>
          <w:rFonts w:ascii="Times New Roman" w:hAnsi="Times New Roman" w:cs="Times New Roman"/>
        </w:rPr>
      </w:pPr>
      <w:r w:rsidRPr="00010FAE">
        <w:rPr>
          <w:rFonts w:ascii="Times New Roman" w:hAnsi="Times New Roman" w:cs="Times New Roman"/>
          <w:b/>
          <w:u w:val="single"/>
        </w:rPr>
        <w:t>Trainers</w:t>
      </w:r>
      <w:r w:rsidRPr="00010FAE">
        <w:rPr>
          <w:rFonts w:ascii="Times New Roman" w:hAnsi="Times New Roman" w:cs="Times New Roman"/>
        </w:rPr>
        <w:t xml:space="preserve"> – Schools must provide their own trainer at all CIAC </w:t>
      </w:r>
      <w:r>
        <w:rPr>
          <w:rFonts w:ascii="Times New Roman" w:hAnsi="Times New Roman" w:cs="Times New Roman"/>
        </w:rPr>
        <w:t>semi-final and championship final contests</w:t>
      </w:r>
      <w:r w:rsidRPr="00010FAE">
        <w:rPr>
          <w:rFonts w:ascii="Times New Roman" w:hAnsi="Times New Roman" w:cs="Times New Roman"/>
        </w:rPr>
        <w:t xml:space="preserve">.  </w:t>
      </w:r>
    </w:p>
    <w:p w14:paraId="08199471" w14:textId="77777777" w:rsidR="000C4A26" w:rsidRDefault="000C4A26" w:rsidP="000C4A26">
      <w:pPr>
        <w:spacing w:after="0" w:line="240" w:lineRule="auto"/>
        <w:rPr>
          <w:rFonts w:ascii="Times New Roman" w:hAnsi="Times New Roman" w:cs="Times New Roman"/>
        </w:rPr>
      </w:pPr>
    </w:p>
    <w:p w14:paraId="58605D62" w14:textId="77777777" w:rsidR="000C4A26" w:rsidRPr="00AF5645"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Member schools must make every effort to complete their season as scheduled, including make-up games.  Any effort to gain an advantage in tournament play by not playing a game is unacceptable and is subject to action by the CIAC Board of Control.  Cancellation of any regular season contest/make-up to play in a league tournament will not be allowed.</w:t>
      </w:r>
    </w:p>
    <w:p w14:paraId="03EB6A7F" w14:textId="77777777" w:rsidR="000C4A26" w:rsidRDefault="000C4A26" w:rsidP="000C4A26">
      <w:pPr>
        <w:spacing w:after="0" w:line="240" w:lineRule="auto"/>
        <w:rPr>
          <w:rFonts w:ascii="Times New Roman" w:hAnsi="Times New Roman" w:cs="Times New Roman"/>
        </w:rPr>
      </w:pPr>
    </w:p>
    <w:p w14:paraId="79614135" w14:textId="77777777" w:rsidR="000C4A26" w:rsidRDefault="000C4A26" w:rsidP="000C4A26">
      <w:pPr>
        <w:spacing w:after="0" w:line="240" w:lineRule="auto"/>
        <w:rPr>
          <w:rFonts w:ascii="Times New Roman" w:hAnsi="Times New Roman" w:cs="Times New Roman"/>
        </w:rPr>
      </w:pPr>
    </w:p>
    <w:p w14:paraId="230F7B80" w14:textId="77777777" w:rsidR="000C4A26" w:rsidRDefault="000C4A26" w:rsidP="000C4A26">
      <w:pPr>
        <w:rPr>
          <w:rFonts w:ascii="Times New Roman" w:hAnsi="Times New Roman" w:cs="Times New Roman"/>
        </w:rPr>
      </w:pPr>
    </w:p>
    <w:p w14:paraId="2401B10C" w14:textId="77777777" w:rsidR="000C4A26" w:rsidRPr="009B5DDF" w:rsidRDefault="000C4A26" w:rsidP="000C4A26">
      <w:pPr>
        <w:jc w:val="center"/>
        <w:rPr>
          <w:rFonts w:ascii="Times New Roman" w:hAnsi="Times New Roman" w:cs="Times New Roman"/>
        </w:rPr>
      </w:pPr>
      <w:r>
        <w:rPr>
          <w:rFonts w:ascii="Times New Roman" w:hAnsi="Times New Roman" w:cs="Times New Roman"/>
        </w:rPr>
        <w:t>2</w:t>
      </w:r>
    </w:p>
    <w:p w14:paraId="6FF1E123" w14:textId="77777777" w:rsidR="000C4A26" w:rsidRPr="009B5DDF" w:rsidRDefault="000C4A26" w:rsidP="000C4A26">
      <w:pPr>
        <w:pStyle w:val="ListParagraph"/>
        <w:numPr>
          <w:ilvl w:val="0"/>
          <w:numId w:val="2"/>
        </w:numPr>
        <w:spacing w:after="0" w:line="240" w:lineRule="auto"/>
        <w:rPr>
          <w:rFonts w:ascii="Times New Roman" w:hAnsi="Times New Roman" w:cs="Times New Roman"/>
        </w:rPr>
      </w:pPr>
      <w:r w:rsidRPr="00680EED">
        <w:rPr>
          <w:rFonts w:ascii="Times New Roman" w:hAnsi="Times New Roman" w:cs="Times New Roman"/>
          <w:b/>
        </w:rPr>
        <w:lastRenderedPageBreak/>
        <w:t xml:space="preserve">If a tie exists at the end of regulation up through the semi-finals, two ten minute overtime periods will be used.  After the first overtime period, a second ten minute overtime period will be held after which penalty kicks will be used.  </w:t>
      </w:r>
      <w:r w:rsidRPr="00680EED">
        <w:rPr>
          <w:rFonts w:ascii="Times New Roman" w:hAnsi="Times New Roman" w:cs="Times New Roman"/>
          <w:b/>
          <w:u w:val="single"/>
        </w:rPr>
        <w:t>There will be no “sudden victory” used in the overtime period.  IN THE FINALS ONLY</w:t>
      </w:r>
      <w:r w:rsidRPr="00680EED">
        <w:rPr>
          <w:rFonts w:ascii="Times New Roman" w:hAnsi="Times New Roman" w:cs="Times New Roman"/>
          <w:b/>
        </w:rPr>
        <w:t xml:space="preserve">, after two fifteen (15) minute overtime periods if the score remains tied, co-champions will be declared.  There will be no sudden victory in the overtime periods. </w:t>
      </w:r>
    </w:p>
    <w:p w14:paraId="2D56FC5E" w14:textId="77777777" w:rsidR="000C4A26" w:rsidRPr="00680EED" w:rsidRDefault="000C4A26" w:rsidP="000C4A26">
      <w:pPr>
        <w:pStyle w:val="ListParagraph"/>
        <w:spacing w:after="0" w:line="240" w:lineRule="auto"/>
        <w:ind w:left="360"/>
        <w:rPr>
          <w:rFonts w:ascii="Times New Roman" w:hAnsi="Times New Roman" w:cs="Times New Roman"/>
        </w:rPr>
      </w:pPr>
      <w:r w:rsidRPr="00680EED">
        <w:rPr>
          <w:rFonts w:ascii="Times New Roman" w:hAnsi="Times New Roman" w:cs="Times New Roman"/>
          <w:b/>
        </w:rPr>
        <w:t xml:space="preserve"> </w:t>
      </w:r>
    </w:p>
    <w:p w14:paraId="7D1C7757" w14:textId="77777777" w:rsidR="000C4A26" w:rsidRDefault="000C4A26" w:rsidP="000C4A26">
      <w:pPr>
        <w:pStyle w:val="ListParagraph"/>
        <w:numPr>
          <w:ilvl w:val="0"/>
          <w:numId w:val="2"/>
        </w:numPr>
        <w:spacing w:after="0" w:line="240" w:lineRule="auto"/>
        <w:rPr>
          <w:rFonts w:ascii="Times New Roman" w:hAnsi="Times New Roman" w:cs="Times New Roman"/>
          <w:b/>
        </w:rPr>
      </w:pPr>
      <w:r>
        <w:rPr>
          <w:rFonts w:ascii="Times New Roman" w:hAnsi="Times New Roman" w:cs="Times New Roman"/>
          <w:b/>
        </w:rPr>
        <w:t>The Boys and Girls Soccer Committee voted to apply a success in tournament factor when placing schools* that draw students from outside their school district boundaries in tournament divisions.  The Committee will first place schools in their divisions by enrollment and then use success in tournament to move schools up in division and then rebalance the divisions.  Schools that draw from outside their school district boundaries who have been in the semi-finals or above two of the last three years will move up one division.  Schools that have been in the semi-finals three of the last three years will move up two divisions.  The most any school could move would be two divisions.  Each year the committee will review results from the past three years and make adjustments as appropriate.  Schools can move up or down depending on their success in tournament play.</w:t>
      </w:r>
    </w:p>
    <w:p w14:paraId="481B329A" w14:textId="77777777" w:rsidR="000C4A26" w:rsidRDefault="000C4A26" w:rsidP="000C4A26">
      <w:pPr>
        <w:pStyle w:val="ListParagraph"/>
        <w:spacing w:after="0" w:line="240" w:lineRule="auto"/>
        <w:ind w:left="360"/>
        <w:rPr>
          <w:rFonts w:ascii="Times New Roman" w:hAnsi="Times New Roman" w:cs="Times New Roman"/>
          <w:b/>
        </w:rPr>
      </w:pPr>
    </w:p>
    <w:p w14:paraId="56710A4C" w14:textId="77777777" w:rsidR="000C4A26" w:rsidRDefault="000C4A26" w:rsidP="000C4A26">
      <w:pPr>
        <w:pStyle w:val="ListParagraph"/>
        <w:spacing w:after="0" w:line="240" w:lineRule="auto"/>
        <w:ind w:left="360"/>
        <w:rPr>
          <w:rFonts w:ascii="Times New Roman" w:hAnsi="Times New Roman" w:cs="Times New Roman"/>
          <w:b/>
        </w:rPr>
      </w:pPr>
      <w:r>
        <w:rPr>
          <w:rFonts w:ascii="Times New Roman" w:hAnsi="Times New Roman" w:cs="Times New Roman"/>
          <w:b/>
        </w:rPr>
        <w:t>*Charter, magnet, parochial, vocational technical, vocational agricultural and Project Choice schools that have more than 25 each of male/female students from out-of-district.</w:t>
      </w:r>
    </w:p>
    <w:p w14:paraId="49A4E2F8" w14:textId="77777777" w:rsidR="000C4A26" w:rsidRDefault="000C4A26" w:rsidP="000C4A26">
      <w:pPr>
        <w:pStyle w:val="ListParagraph"/>
        <w:spacing w:after="0" w:line="240" w:lineRule="auto"/>
        <w:ind w:left="360"/>
        <w:rPr>
          <w:rFonts w:ascii="Times New Roman" w:hAnsi="Times New Roman" w:cs="Times New Roman"/>
          <w:b/>
        </w:rPr>
      </w:pPr>
    </w:p>
    <w:p w14:paraId="55A42A5F"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CIAC Board of Control has approved concussion management and return to play guidelines that conform to the new State statute that all coaches will be required to follow.</w:t>
      </w:r>
    </w:p>
    <w:p w14:paraId="15FA5608" w14:textId="77777777" w:rsidR="000C4A26" w:rsidRPr="00F54B0A" w:rsidRDefault="000C4A26" w:rsidP="000C4A26">
      <w:pPr>
        <w:pStyle w:val="ListParagraph"/>
        <w:rPr>
          <w:rFonts w:ascii="Times New Roman" w:hAnsi="Times New Roman" w:cs="Times New Roman"/>
        </w:rPr>
      </w:pPr>
    </w:p>
    <w:p w14:paraId="3FC32A60"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Postponements</w:t>
      </w:r>
      <w:r>
        <w:rPr>
          <w:rFonts w:ascii="Times New Roman" w:hAnsi="Times New Roman" w:cs="Times New Roman"/>
        </w:rPr>
        <w:t xml:space="preserve"> – If there is a weather-related postponement in rounds one or two of the tournament the school will be required to play the next day.</w:t>
      </w:r>
    </w:p>
    <w:p w14:paraId="3D3D8AEE" w14:textId="77777777" w:rsidR="000C4A26" w:rsidRPr="00F54B0A" w:rsidRDefault="000C4A26" w:rsidP="000C4A26">
      <w:pPr>
        <w:pStyle w:val="ListParagraph"/>
        <w:rPr>
          <w:rFonts w:ascii="Times New Roman" w:hAnsi="Times New Roman" w:cs="Times New Roman"/>
        </w:rPr>
      </w:pPr>
    </w:p>
    <w:p w14:paraId="7D078F12" w14:textId="77777777" w:rsidR="000C4A26" w:rsidRPr="004E4697"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Official Ball</w:t>
      </w:r>
      <w:r>
        <w:rPr>
          <w:rFonts w:ascii="Times New Roman" w:hAnsi="Times New Roman" w:cs="Times New Roman"/>
        </w:rPr>
        <w:t xml:space="preserve"> –</w:t>
      </w:r>
      <w:r>
        <w:rPr>
          <w:rFonts w:ascii="Times New Roman" w:hAnsi="Times New Roman" w:cs="Times New Roman"/>
          <w:b/>
        </w:rPr>
        <w:t>Spalding TF-5000</w:t>
      </w:r>
      <w:r>
        <w:rPr>
          <w:rFonts w:ascii="Times New Roman" w:hAnsi="Times New Roman" w:cs="Times New Roman"/>
          <w:b/>
        </w:rPr>
        <w:tab/>
      </w:r>
    </w:p>
    <w:p w14:paraId="260891BD" w14:textId="77777777" w:rsidR="000C4A26" w:rsidRDefault="000C4A26" w:rsidP="000C4A26">
      <w:pPr>
        <w:spacing w:after="0" w:line="240" w:lineRule="auto"/>
        <w:rPr>
          <w:rFonts w:ascii="Times New Roman" w:hAnsi="Times New Roman" w:cs="Times New Roman"/>
        </w:rPr>
      </w:pPr>
    </w:p>
    <w:p w14:paraId="31CBBE3A" w14:textId="77777777" w:rsidR="000C4A26" w:rsidRPr="00680EED" w:rsidRDefault="000C4A26" w:rsidP="000C4A26">
      <w:pPr>
        <w:pStyle w:val="ListParagraph"/>
        <w:numPr>
          <w:ilvl w:val="0"/>
          <w:numId w:val="2"/>
        </w:numPr>
        <w:spacing w:after="0" w:line="240" w:lineRule="auto"/>
        <w:rPr>
          <w:rFonts w:ascii="Times New Roman" w:hAnsi="Times New Roman" w:cs="Times New Roman"/>
        </w:rPr>
      </w:pPr>
      <w:r w:rsidRPr="00680EED">
        <w:rPr>
          <w:rFonts w:ascii="Times New Roman" w:hAnsi="Times New Roman" w:cs="Times New Roman"/>
          <w:b/>
          <w:u w:val="single"/>
        </w:rPr>
        <w:t>Scrimmages</w:t>
      </w:r>
      <w:r w:rsidRPr="00680EED">
        <w:rPr>
          <w:rFonts w:ascii="Times New Roman" w:hAnsi="Times New Roman" w:cs="Times New Roman"/>
        </w:rPr>
        <w:t xml:space="preserve"> – </w:t>
      </w:r>
      <w:r w:rsidRPr="00680EED">
        <w:rPr>
          <w:rFonts w:ascii="Times New Roman" w:hAnsi="Times New Roman" w:cs="Times New Roman"/>
          <w:b/>
        </w:rPr>
        <w:t xml:space="preserve">Teams must have a minimum of three (3) days of practice prior to scheduling a full team scrimmage.  </w:t>
      </w:r>
      <w:r w:rsidRPr="00680EED">
        <w:rPr>
          <w:rFonts w:ascii="Times New Roman" w:hAnsi="Times New Roman" w:cs="Times New Roman"/>
        </w:rPr>
        <w:t>All sports teams and individual athletes must have a minimum of ten (10) physical/exertional practice days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10 day requirement.</w:t>
      </w:r>
    </w:p>
    <w:p w14:paraId="704D843E" w14:textId="77777777" w:rsidR="000C4A26" w:rsidRDefault="000C4A26" w:rsidP="000C4A26">
      <w:pPr>
        <w:spacing w:after="0" w:line="240" w:lineRule="auto"/>
        <w:rPr>
          <w:rFonts w:ascii="Times New Roman" w:hAnsi="Times New Roman" w:cs="Times New Roman"/>
        </w:rPr>
      </w:pPr>
    </w:p>
    <w:p w14:paraId="68D7422C" w14:textId="77777777" w:rsidR="000C4A26"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Players may wear soft and yielding caps during inclement weather.  Caps must be alike in color</w:t>
      </w:r>
      <w:r>
        <w:rPr>
          <w:rFonts w:ascii="Times New Roman" w:hAnsi="Times New Roman" w:cs="Times New Roman"/>
        </w:rPr>
        <w:t>.</w:t>
      </w:r>
    </w:p>
    <w:p w14:paraId="2512715F" w14:textId="77777777" w:rsidR="000C4A26" w:rsidRPr="007F062F" w:rsidRDefault="000C4A26" w:rsidP="000C4A26">
      <w:pPr>
        <w:pStyle w:val="ListParagraph"/>
        <w:rPr>
          <w:rFonts w:ascii="Times New Roman" w:hAnsi="Times New Roman" w:cs="Times New Roman"/>
        </w:rPr>
      </w:pPr>
    </w:p>
    <w:p w14:paraId="4F9405C1" w14:textId="77777777" w:rsidR="000C4A26" w:rsidRPr="00F4458C" w:rsidRDefault="000C4A26" w:rsidP="000C4A2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 xml:space="preserve">Students with </w:t>
      </w:r>
      <w:r w:rsidRPr="002A142D">
        <w:rPr>
          <w:rFonts w:ascii="Times New Roman" w:hAnsi="Times New Roman" w:cs="Times New Roman"/>
          <w:b/>
          <w:u w:val="single"/>
        </w:rPr>
        <w:t>Special Needs</w:t>
      </w:r>
      <w:r>
        <w:rPr>
          <w:rFonts w:ascii="Times New Roman" w:hAnsi="Times New Roman" w:cs="Times New Roman"/>
          <w:b/>
        </w:rPr>
        <w:t xml:space="preserve"> - </w:t>
      </w:r>
      <w:r w:rsidRPr="00FC722E">
        <w:rPr>
          <w:rFonts w:ascii="Times New Roman" w:hAnsi="Times New Roman" w:cs="Times New Roman"/>
          <w:b/>
        </w:rPr>
        <w:t>Coaches</w:t>
      </w:r>
      <w:r w:rsidRPr="007F062F">
        <w:rPr>
          <w:rFonts w:ascii="Times New Roman" w:hAnsi="Times New Roman" w:cs="Times New Roman"/>
          <w:b/>
        </w:rPr>
        <w:t xml:space="preserve"> are reminded to inform contest officials prior to each competition of any </w:t>
      </w:r>
      <w:r>
        <w:rPr>
          <w:rFonts w:ascii="Times New Roman" w:hAnsi="Times New Roman" w:cs="Times New Roman"/>
          <w:b/>
        </w:rPr>
        <w:t xml:space="preserve">student with </w:t>
      </w:r>
      <w:r w:rsidRPr="007F062F">
        <w:rPr>
          <w:rFonts w:ascii="Times New Roman" w:hAnsi="Times New Roman" w:cs="Times New Roman"/>
          <w:b/>
        </w:rPr>
        <w:t>special needs who could be competing in the contest when his/her disability could impact the individual’s performance or the conduct of the competition.</w:t>
      </w:r>
    </w:p>
    <w:p w14:paraId="7CAD9873" w14:textId="77777777" w:rsidR="000C4A26" w:rsidRPr="00F4458C" w:rsidRDefault="000C4A26" w:rsidP="000C4A26">
      <w:pPr>
        <w:pStyle w:val="ListParagraph"/>
        <w:rPr>
          <w:rFonts w:ascii="Times New Roman" w:hAnsi="Times New Roman" w:cs="Times New Roman"/>
        </w:rPr>
      </w:pPr>
    </w:p>
    <w:p w14:paraId="2ABE5DBA" w14:textId="77777777" w:rsidR="000C4A26" w:rsidRDefault="000C4A26" w:rsidP="000C4A26">
      <w:pPr>
        <w:pStyle w:val="ListParagraph"/>
        <w:numPr>
          <w:ilvl w:val="0"/>
          <w:numId w:val="2"/>
        </w:numPr>
        <w:spacing w:after="0" w:line="240" w:lineRule="auto"/>
        <w:rPr>
          <w:rFonts w:ascii="Times New Roman" w:hAnsi="Times New Roman" w:cs="Times New Roman"/>
        </w:rPr>
      </w:pPr>
      <w:r w:rsidRPr="0013606B">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minimum standards, developed in consultation with the CIAC Media Advisory Committee, which should be provided for working media at all CIAC tournament sites.</w:t>
      </w:r>
    </w:p>
    <w:p w14:paraId="641E7C6A" w14:textId="77777777" w:rsidR="000C4A26" w:rsidRDefault="000C4A26" w:rsidP="000C4A26">
      <w:pPr>
        <w:pStyle w:val="ListParagraph"/>
        <w:numPr>
          <w:ilvl w:val="0"/>
          <w:numId w:val="1"/>
        </w:numPr>
        <w:spacing w:after="0" w:line="240" w:lineRule="auto"/>
        <w:rPr>
          <w:rFonts w:ascii="Times New Roman" w:hAnsi="Times New Roman" w:cs="Times New Roman"/>
        </w:rPr>
      </w:pPr>
      <w:r w:rsidRPr="00F4458C">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14:paraId="0097D22B" w14:textId="77777777" w:rsidR="000C4A26" w:rsidRDefault="000C4A26" w:rsidP="000C4A2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14:paraId="5B665F10" w14:textId="77777777" w:rsidR="000C4A26" w:rsidRDefault="000C4A26" w:rsidP="000C4A2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Access to wireless internet service.</w:t>
      </w:r>
    </w:p>
    <w:p w14:paraId="0159BF6F" w14:textId="77777777" w:rsidR="000C4A26" w:rsidRDefault="000C4A26" w:rsidP="000C4A26">
      <w:pPr>
        <w:spacing w:after="0" w:line="240" w:lineRule="auto"/>
        <w:ind w:left="360"/>
        <w:rPr>
          <w:rFonts w:ascii="Times New Roman" w:hAnsi="Times New Roman" w:cs="Times New Roman"/>
        </w:rPr>
      </w:pPr>
      <w:r>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14:paraId="59CD942B" w14:textId="77777777" w:rsidR="00D8064F" w:rsidRDefault="00D8064F"/>
    <w:sectPr w:rsidR="00D8064F" w:rsidSect="000C4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F22"/>
    <w:multiLevelType w:val="hybridMultilevel"/>
    <w:tmpl w:val="1AC08E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0479"/>
    <w:multiLevelType w:val="hybridMultilevel"/>
    <w:tmpl w:val="3ABE1258"/>
    <w:lvl w:ilvl="0" w:tplc="04FC8FC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26"/>
    <w:rsid w:val="000C4A26"/>
    <w:rsid w:val="00D8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26F"/>
  <w15:chartTrackingRefBased/>
  <w15:docId w15:val="{9E6F542A-0402-44D0-8636-35855794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26"/>
    <w:pPr>
      <w:spacing w:after="200" w:line="276" w:lineRule="auto"/>
    </w:pPr>
  </w:style>
  <w:style w:type="paragraph" w:styleId="Heading1">
    <w:name w:val="heading 1"/>
    <w:basedOn w:val="Normal"/>
    <w:next w:val="Normal"/>
    <w:link w:val="Heading1Char"/>
    <w:uiPriority w:val="9"/>
    <w:qFormat/>
    <w:rsid w:val="000C4A26"/>
    <w:pPr>
      <w:keepNext/>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0C4A26"/>
    <w:pPr>
      <w:keepNext/>
      <w:spacing w:after="0" w:line="240" w:lineRule="auto"/>
      <w:jc w:val="center"/>
      <w:outlineLvl w:val="1"/>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A26"/>
    <w:rPr>
      <w:rFonts w:ascii="Times New Roman" w:hAnsi="Times New Roman" w:cs="Times New Roman"/>
      <w:b/>
    </w:rPr>
  </w:style>
  <w:style w:type="character" w:customStyle="1" w:styleId="Heading2Char">
    <w:name w:val="Heading 2 Char"/>
    <w:basedOn w:val="DefaultParagraphFont"/>
    <w:link w:val="Heading2"/>
    <w:uiPriority w:val="9"/>
    <w:rsid w:val="000C4A26"/>
    <w:rPr>
      <w:rFonts w:ascii="Times New Roman" w:hAnsi="Times New Roman" w:cs="Times New Roman"/>
      <w:b/>
      <w:sz w:val="28"/>
      <w:szCs w:val="28"/>
    </w:rPr>
  </w:style>
  <w:style w:type="paragraph" w:styleId="ListParagraph">
    <w:name w:val="List Paragraph"/>
    <w:basedOn w:val="Normal"/>
    <w:uiPriority w:val="34"/>
    <w:qFormat/>
    <w:rsid w:val="000C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2020-06-08T13:43:00Z</dcterms:created>
  <dcterms:modified xsi:type="dcterms:W3CDTF">2020-06-08T13:44:00Z</dcterms:modified>
</cp:coreProperties>
</file>